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7F89E" w14:textId="77777777" w:rsidR="00491D67" w:rsidRPr="0036229D" w:rsidRDefault="00491D67" w:rsidP="00491D67">
      <w:pPr>
        <w:pStyle w:val="PNLSubhead"/>
        <w:outlineLvl w:val="0"/>
      </w:pPr>
      <w:r w:rsidRPr="0036229D">
        <w:t>Dienstvereinbarung: Bei bester Gesundheit durch den Herbst</w:t>
      </w:r>
    </w:p>
    <w:p w14:paraId="1FF9A263" w14:textId="77777777" w:rsidR="00491D67" w:rsidRPr="0036229D" w:rsidRDefault="00491D67" w:rsidP="00491D67">
      <w:pPr>
        <w:widowControl w:val="0"/>
        <w:autoSpaceDE w:val="0"/>
        <w:autoSpaceDN w:val="0"/>
        <w:adjustRightInd w:val="0"/>
        <w:jc w:val="both"/>
        <w:rPr>
          <w:sz w:val="22"/>
          <w:szCs w:val="22"/>
        </w:rPr>
      </w:pPr>
    </w:p>
    <w:p w14:paraId="46D77366" w14:textId="77777777" w:rsidR="00491D67" w:rsidRPr="0036229D" w:rsidRDefault="00491D67" w:rsidP="00491D67">
      <w:pPr>
        <w:jc w:val="center"/>
        <w:outlineLvl w:val="0"/>
        <w:rPr>
          <w:b/>
          <w:i/>
          <w:iCs/>
          <w:sz w:val="28"/>
          <w:szCs w:val="28"/>
        </w:rPr>
      </w:pPr>
      <w:r w:rsidRPr="0036229D">
        <w:rPr>
          <w:b/>
          <w:i/>
          <w:iCs/>
          <w:sz w:val="28"/>
          <w:szCs w:val="28"/>
        </w:rPr>
        <w:t>Dienstvereinbarung</w:t>
      </w:r>
    </w:p>
    <w:p w14:paraId="5272FC2D" w14:textId="77777777" w:rsidR="00491D67" w:rsidRPr="0036229D" w:rsidRDefault="00491D67" w:rsidP="00491D67">
      <w:pPr>
        <w:jc w:val="center"/>
        <w:rPr>
          <w:i/>
          <w:iCs/>
          <w:sz w:val="22"/>
          <w:szCs w:val="22"/>
        </w:rPr>
      </w:pPr>
    </w:p>
    <w:p w14:paraId="2041284F" w14:textId="77777777" w:rsidR="00491D67" w:rsidRPr="0036229D" w:rsidRDefault="00491D67" w:rsidP="00491D67">
      <w:pPr>
        <w:jc w:val="center"/>
        <w:rPr>
          <w:i/>
          <w:iCs/>
        </w:rPr>
      </w:pPr>
      <w:r w:rsidRPr="0036229D">
        <w:rPr>
          <w:i/>
          <w:iCs/>
        </w:rPr>
        <w:t xml:space="preserve">zwischen </w:t>
      </w:r>
    </w:p>
    <w:p w14:paraId="7EB42FFE" w14:textId="77777777" w:rsidR="00491D67" w:rsidRPr="0036229D" w:rsidRDefault="00491D67" w:rsidP="00491D67">
      <w:pPr>
        <w:jc w:val="center"/>
        <w:rPr>
          <w:i/>
          <w:iCs/>
        </w:rPr>
      </w:pPr>
    </w:p>
    <w:p w14:paraId="61A2268C" w14:textId="77777777" w:rsidR="00491D67" w:rsidRPr="0036229D" w:rsidRDefault="00491D67" w:rsidP="00491D67">
      <w:pPr>
        <w:autoSpaceDE w:val="0"/>
        <w:autoSpaceDN w:val="0"/>
        <w:adjustRightInd w:val="0"/>
        <w:jc w:val="center"/>
        <w:rPr>
          <w:i/>
          <w:iCs/>
        </w:rPr>
      </w:pPr>
      <w:r w:rsidRPr="0036229D">
        <w:rPr>
          <w:i/>
          <w:iCs/>
        </w:rPr>
        <w:t xml:space="preserve">dem Personalrat der Dienststelle ... </w:t>
      </w:r>
    </w:p>
    <w:p w14:paraId="24ADABB1" w14:textId="77777777" w:rsidR="00491D67" w:rsidRPr="0036229D" w:rsidRDefault="00491D67" w:rsidP="00491D67">
      <w:pPr>
        <w:jc w:val="center"/>
        <w:rPr>
          <w:i/>
          <w:iCs/>
        </w:rPr>
      </w:pPr>
    </w:p>
    <w:p w14:paraId="35A06F2E" w14:textId="77777777" w:rsidR="00491D67" w:rsidRPr="0036229D" w:rsidRDefault="00491D67" w:rsidP="00491D67">
      <w:pPr>
        <w:jc w:val="center"/>
        <w:rPr>
          <w:i/>
          <w:iCs/>
        </w:rPr>
      </w:pPr>
      <w:r w:rsidRPr="0036229D">
        <w:rPr>
          <w:i/>
          <w:iCs/>
        </w:rPr>
        <w:t>und</w:t>
      </w:r>
    </w:p>
    <w:p w14:paraId="66D6154B" w14:textId="77777777" w:rsidR="00491D67" w:rsidRPr="0036229D" w:rsidRDefault="00491D67" w:rsidP="00491D67">
      <w:pPr>
        <w:jc w:val="center"/>
        <w:rPr>
          <w:i/>
          <w:iCs/>
        </w:rPr>
      </w:pPr>
    </w:p>
    <w:p w14:paraId="3DFBD96E" w14:textId="77777777" w:rsidR="00491D67" w:rsidRPr="0036229D" w:rsidRDefault="00491D67" w:rsidP="00491D67">
      <w:pPr>
        <w:jc w:val="center"/>
        <w:rPr>
          <w:i/>
          <w:iCs/>
        </w:rPr>
      </w:pPr>
      <w:r w:rsidRPr="0036229D">
        <w:rPr>
          <w:i/>
          <w:iCs/>
        </w:rPr>
        <w:t xml:space="preserve">der Dienststellenleitung der Dienststelle ... </w:t>
      </w:r>
    </w:p>
    <w:p w14:paraId="01D11C1E" w14:textId="77777777" w:rsidR="00491D67" w:rsidRPr="0036229D" w:rsidRDefault="00491D67" w:rsidP="00491D67">
      <w:pPr>
        <w:jc w:val="center"/>
        <w:rPr>
          <w:i/>
          <w:iCs/>
        </w:rPr>
      </w:pPr>
      <w:r w:rsidRPr="0036229D">
        <w:rPr>
          <w:i/>
          <w:iCs/>
        </w:rPr>
        <w:t>hinsichtlich der</w:t>
      </w:r>
    </w:p>
    <w:p w14:paraId="4E30657E" w14:textId="77777777" w:rsidR="00491D67" w:rsidRPr="0036229D" w:rsidRDefault="00491D67" w:rsidP="00491D67">
      <w:pPr>
        <w:jc w:val="center"/>
        <w:rPr>
          <w:i/>
          <w:iCs/>
        </w:rPr>
      </w:pPr>
    </w:p>
    <w:p w14:paraId="31B26E44" w14:textId="77777777" w:rsidR="00491D67" w:rsidRPr="0036229D" w:rsidRDefault="00491D67" w:rsidP="00491D67">
      <w:pPr>
        <w:jc w:val="center"/>
        <w:rPr>
          <w:i/>
          <w:iCs/>
        </w:rPr>
      </w:pPr>
      <w:r w:rsidRPr="0036229D">
        <w:rPr>
          <w:i/>
          <w:iCs/>
        </w:rPr>
        <w:t>behördlichen Gesundheitsförderung</w:t>
      </w:r>
    </w:p>
    <w:p w14:paraId="253CE8DE" w14:textId="77777777" w:rsidR="00491D67" w:rsidRPr="0036229D" w:rsidRDefault="00491D67" w:rsidP="00491D67">
      <w:pPr>
        <w:jc w:val="center"/>
        <w:rPr>
          <w:i/>
          <w:iCs/>
          <w:sz w:val="28"/>
          <w:szCs w:val="28"/>
        </w:rPr>
      </w:pPr>
    </w:p>
    <w:p w14:paraId="2CBE4F09" w14:textId="77777777" w:rsidR="00491D67" w:rsidRPr="0036229D" w:rsidRDefault="00491D67" w:rsidP="00491D67">
      <w:pPr>
        <w:pStyle w:val="jm1a"/>
        <w:widowControl w:val="0"/>
        <w:rPr>
          <w:rFonts w:ascii="Times New Roman" w:hAnsi="Times New Roman"/>
          <w:i/>
          <w:iCs/>
          <w:sz w:val="24"/>
          <w:szCs w:val="24"/>
        </w:rPr>
      </w:pPr>
      <w:r w:rsidRPr="0036229D">
        <w:rPr>
          <w:rStyle w:val="jm40"/>
          <w:rFonts w:ascii="Times New Roman" w:hAnsi="Times New Roman"/>
          <w:i/>
          <w:iCs/>
          <w:sz w:val="24"/>
          <w:szCs w:val="24"/>
        </w:rPr>
        <w:t>Vorbemerkung</w:t>
      </w:r>
      <w:r w:rsidRPr="0036229D">
        <w:rPr>
          <w:rFonts w:ascii="Times New Roman" w:hAnsi="Times New Roman"/>
          <w:i/>
          <w:iCs/>
          <w:sz w:val="24"/>
          <w:szCs w:val="24"/>
        </w:rPr>
        <w:t>: Aus Gründen der besseren Lesbarkeit wurde die männliche Sprachform bei der Formulierung dieser Dienstvereinbarung gewählt. Personalrat und Dienststellenleitung versichern, dass sie alle Beschäftigten und andere Personen diskriminierungsfrei und gleichberechtigt behandeln werden.</w:t>
      </w:r>
    </w:p>
    <w:p w14:paraId="1BEAE390" w14:textId="77777777" w:rsidR="00491D67" w:rsidRPr="0036229D" w:rsidRDefault="00491D67" w:rsidP="00491D67">
      <w:pPr>
        <w:rPr>
          <w:i/>
          <w:iCs/>
          <w:sz w:val="28"/>
          <w:szCs w:val="28"/>
          <w:highlight w:val="yellow"/>
        </w:rPr>
      </w:pPr>
    </w:p>
    <w:p w14:paraId="1D28D63E" w14:textId="77777777" w:rsidR="00491D67" w:rsidRPr="0036229D" w:rsidRDefault="00491D67" w:rsidP="00491D67">
      <w:pPr>
        <w:autoSpaceDE w:val="0"/>
        <w:autoSpaceDN w:val="0"/>
        <w:adjustRightInd w:val="0"/>
        <w:rPr>
          <w:b/>
          <w:bCs/>
          <w:i/>
          <w:iCs/>
        </w:rPr>
      </w:pPr>
      <w:r w:rsidRPr="0036229D">
        <w:rPr>
          <w:b/>
          <w:bCs/>
          <w:i/>
          <w:iCs/>
        </w:rPr>
        <w:t>§ 1 – Ziel und Gegenstand dieser Dienstvereinbarung</w:t>
      </w:r>
    </w:p>
    <w:p w14:paraId="42AFD493" w14:textId="77777777" w:rsidR="00491D67" w:rsidRPr="0036229D" w:rsidRDefault="00491D67" w:rsidP="00491D67">
      <w:pPr>
        <w:pStyle w:val="Listenabsatz"/>
        <w:numPr>
          <w:ilvl w:val="0"/>
          <w:numId w:val="10"/>
        </w:numPr>
        <w:autoSpaceDE w:val="0"/>
        <w:autoSpaceDN w:val="0"/>
        <w:adjustRightInd w:val="0"/>
        <w:jc w:val="both"/>
        <w:rPr>
          <w:bCs/>
          <w:i/>
          <w:iCs/>
        </w:rPr>
      </w:pPr>
      <w:r w:rsidRPr="0036229D">
        <w:rPr>
          <w:bCs/>
          <w:i/>
          <w:iCs/>
        </w:rPr>
        <w:t xml:space="preserve">Dienststellenleitung und </w:t>
      </w:r>
      <w:proofErr w:type="spellStart"/>
      <w:r w:rsidRPr="0036229D">
        <w:rPr>
          <w:bCs/>
          <w:i/>
          <w:iCs/>
        </w:rPr>
        <w:t>Persojalrat</w:t>
      </w:r>
      <w:proofErr w:type="spellEnd"/>
      <w:r w:rsidRPr="0036229D">
        <w:rPr>
          <w:bCs/>
          <w:i/>
          <w:iCs/>
        </w:rPr>
        <w:t xml:space="preserve"> schließen zur allgemeinen Verbesserung der Gesundheit aller Beschäftigten der Dienststelle diese Dienstvereinbarung.</w:t>
      </w:r>
    </w:p>
    <w:p w14:paraId="6E7AF340" w14:textId="77777777" w:rsidR="00491D67" w:rsidRPr="0036229D" w:rsidRDefault="00491D67" w:rsidP="00491D67">
      <w:pPr>
        <w:pStyle w:val="Listenabsatz"/>
        <w:numPr>
          <w:ilvl w:val="0"/>
          <w:numId w:val="10"/>
        </w:numPr>
        <w:autoSpaceDE w:val="0"/>
        <w:autoSpaceDN w:val="0"/>
        <w:adjustRightInd w:val="0"/>
        <w:jc w:val="both"/>
        <w:rPr>
          <w:bCs/>
          <w:i/>
          <w:iCs/>
        </w:rPr>
      </w:pPr>
      <w:r w:rsidRPr="0036229D">
        <w:rPr>
          <w:bCs/>
          <w:i/>
          <w:iCs/>
        </w:rPr>
        <w:t xml:space="preserve">Mit Hilfe dieser Dienstvereinbarung soll allen Beschäftigten der Dienststelle die Möglichkeit einer Teilhabe an der behördlichen Gesundheitsförderung gegeben werden. Deshalb gilt diese Dienstvereinbarung auch für alle Beschäftigten der Dienstelle mitsamt der Auszubildenden. Den leitenden Angestellten besteht der gleiche Zugang zur </w:t>
      </w:r>
      <w:proofErr w:type="gramStart"/>
      <w:r w:rsidRPr="0036229D">
        <w:rPr>
          <w:bCs/>
          <w:i/>
          <w:iCs/>
        </w:rPr>
        <w:t>behördlichen  Gesundheitsförderung</w:t>
      </w:r>
      <w:proofErr w:type="gramEnd"/>
      <w:r w:rsidRPr="0036229D">
        <w:rPr>
          <w:bCs/>
          <w:i/>
          <w:iCs/>
        </w:rPr>
        <w:t>, wie allen Beschäftigten der Dienststelle.</w:t>
      </w:r>
    </w:p>
    <w:p w14:paraId="7DD2D502" w14:textId="77777777" w:rsidR="00491D67" w:rsidRPr="0036229D" w:rsidRDefault="00491D67" w:rsidP="00491D67">
      <w:pPr>
        <w:autoSpaceDE w:val="0"/>
        <w:autoSpaceDN w:val="0"/>
        <w:adjustRightInd w:val="0"/>
        <w:rPr>
          <w:b/>
          <w:bCs/>
          <w:i/>
          <w:iCs/>
        </w:rPr>
      </w:pPr>
    </w:p>
    <w:p w14:paraId="1C42AA2F" w14:textId="77777777" w:rsidR="00491D67" w:rsidRPr="0036229D" w:rsidRDefault="00491D67" w:rsidP="00491D67">
      <w:pPr>
        <w:autoSpaceDE w:val="0"/>
        <w:autoSpaceDN w:val="0"/>
        <w:adjustRightInd w:val="0"/>
        <w:jc w:val="both"/>
        <w:rPr>
          <w:b/>
          <w:bCs/>
          <w:i/>
          <w:iCs/>
        </w:rPr>
      </w:pPr>
      <w:r w:rsidRPr="0036229D">
        <w:rPr>
          <w:b/>
          <w:bCs/>
          <w:i/>
          <w:iCs/>
        </w:rPr>
        <w:t>§ 2 – Arbeitskreis Gesundheit</w:t>
      </w:r>
    </w:p>
    <w:p w14:paraId="44879BAD" w14:textId="77777777" w:rsidR="00491D67" w:rsidRPr="0036229D" w:rsidRDefault="00491D67" w:rsidP="00491D67">
      <w:pPr>
        <w:pStyle w:val="Listenabsatz"/>
        <w:numPr>
          <w:ilvl w:val="0"/>
          <w:numId w:val="8"/>
        </w:numPr>
        <w:autoSpaceDE w:val="0"/>
        <w:autoSpaceDN w:val="0"/>
        <w:adjustRightInd w:val="0"/>
        <w:jc w:val="both"/>
        <w:rPr>
          <w:i/>
          <w:iCs/>
        </w:rPr>
      </w:pPr>
      <w:r w:rsidRPr="0036229D">
        <w:rPr>
          <w:i/>
          <w:iCs/>
        </w:rPr>
        <w:t>Zur Unterstützung der Dienststellenleitung und des Personalrats wird ein Arbeitskreis Gesundheit gegründet. Dieser erarbeitet Vorschläge für Programme zur behördlichen Gesundheitsförderung, entwickelt Maßnahmen und setzt diese um.</w:t>
      </w:r>
    </w:p>
    <w:p w14:paraId="216C0415" w14:textId="77777777" w:rsidR="00491D67" w:rsidRPr="0036229D" w:rsidRDefault="00491D67" w:rsidP="00491D67">
      <w:pPr>
        <w:pStyle w:val="Listenabsatz"/>
        <w:numPr>
          <w:ilvl w:val="0"/>
          <w:numId w:val="8"/>
        </w:numPr>
        <w:autoSpaceDE w:val="0"/>
        <w:autoSpaceDN w:val="0"/>
        <w:adjustRightInd w:val="0"/>
        <w:jc w:val="both"/>
        <w:rPr>
          <w:i/>
          <w:iCs/>
        </w:rPr>
      </w:pPr>
      <w:r w:rsidRPr="0036229D">
        <w:rPr>
          <w:i/>
          <w:iCs/>
        </w:rPr>
        <w:t xml:space="preserve">Zudem unterstützt er die </w:t>
      </w:r>
      <w:r w:rsidRPr="0036229D">
        <w:rPr>
          <w:bCs/>
          <w:i/>
          <w:iCs/>
        </w:rPr>
        <w:t xml:space="preserve">Dienststellenleitung </w:t>
      </w:r>
      <w:r w:rsidRPr="0036229D">
        <w:rPr>
          <w:i/>
          <w:iCs/>
        </w:rPr>
        <w:t>und den Personalrat bei der Umsetzung der behördlichen Gesundheitsförderung.</w:t>
      </w:r>
    </w:p>
    <w:p w14:paraId="47E55100" w14:textId="77777777" w:rsidR="00491D67" w:rsidRPr="0036229D" w:rsidRDefault="00491D67" w:rsidP="00491D67">
      <w:pPr>
        <w:pStyle w:val="Listenabsatz"/>
        <w:numPr>
          <w:ilvl w:val="0"/>
          <w:numId w:val="8"/>
        </w:numPr>
        <w:autoSpaceDE w:val="0"/>
        <w:autoSpaceDN w:val="0"/>
        <w:adjustRightInd w:val="0"/>
        <w:jc w:val="both"/>
        <w:rPr>
          <w:i/>
          <w:iCs/>
        </w:rPr>
      </w:pPr>
      <w:r w:rsidRPr="0036229D">
        <w:rPr>
          <w:i/>
          <w:iCs/>
        </w:rPr>
        <w:t>Der Arbeitskreis plant, steuert und koordiniert alle Aktivitäten der behördlichen Gesundheitsförderung. Dieser Kreis bildet den organisatorischen Rahmen für gleichberechtigte und auf Dauer angelegte Zusammenarbeit aller Beteiligten.</w:t>
      </w:r>
    </w:p>
    <w:p w14:paraId="43614FC1" w14:textId="77777777" w:rsidR="00491D67" w:rsidRPr="0036229D" w:rsidRDefault="00491D67" w:rsidP="00491D67">
      <w:pPr>
        <w:pStyle w:val="Listenabsatz"/>
        <w:numPr>
          <w:ilvl w:val="0"/>
          <w:numId w:val="8"/>
        </w:numPr>
        <w:autoSpaceDE w:val="0"/>
        <w:autoSpaceDN w:val="0"/>
        <w:adjustRightInd w:val="0"/>
        <w:jc w:val="both"/>
        <w:rPr>
          <w:i/>
          <w:iCs/>
        </w:rPr>
      </w:pPr>
      <w:r w:rsidRPr="0036229D">
        <w:rPr>
          <w:i/>
          <w:iCs/>
        </w:rPr>
        <w:t xml:space="preserve">Der Arbeitskreis tritt mindestens einmal im Quartal zusammen. Er setzt sich aus </w:t>
      </w:r>
    </w:p>
    <w:p w14:paraId="073D8864" w14:textId="77777777" w:rsidR="00491D67" w:rsidRPr="0036229D" w:rsidRDefault="00491D67" w:rsidP="00491D67">
      <w:pPr>
        <w:pStyle w:val="Listenabsatz"/>
        <w:numPr>
          <w:ilvl w:val="0"/>
          <w:numId w:val="9"/>
        </w:numPr>
        <w:autoSpaceDE w:val="0"/>
        <w:autoSpaceDN w:val="0"/>
        <w:adjustRightInd w:val="0"/>
        <w:jc w:val="both"/>
        <w:rPr>
          <w:i/>
          <w:iCs/>
        </w:rPr>
      </w:pPr>
      <w:r w:rsidRPr="0036229D">
        <w:rPr>
          <w:i/>
          <w:iCs/>
        </w:rPr>
        <w:t xml:space="preserve">einem Vertreter des Personalrats, </w:t>
      </w:r>
    </w:p>
    <w:p w14:paraId="5EA61FAB" w14:textId="77777777" w:rsidR="00491D67" w:rsidRPr="0036229D" w:rsidRDefault="00491D67" w:rsidP="00491D67">
      <w:pPr>
        <w:pStyle w:val="Listenabsatz"/>
        <w:numPr>
          <w:ilvl w:val="0"/>
          <w:numId w:val="9"/>
        </w:numPr>
        <w:autoSpaceDE w:val="0"/>
        <w:autoSpaceDN w:val="0"/>
        <w:adjustRightInd w:val="0"/>
        <w:jc w:val="both"/>
        <w:rPr>
          <w:i/>
          <w:iCs/>
        </w:rPr>
      </w:pPr>
      <w:r w:rsidRPr="0036229D">
        <w:rPr>
          <w:i/>
          <w:iCs/>
        </w:rPr>
        <w:t xml:space="preserve">einem Vertreter der </w:t>
      </w:r>
      <w:r w:rsidRPr="0036229D">
        <w:rPr>
          <w:bCs/>
          <w:i/>
          <w:iCs/>
        </w:rPr>
        <w:t>Dienststellenleitung</w:t>
      </w:r>
      <w:r w:rsidRPr="0036229D">
        <w:rPr>
          <w:i/>
          <w:iCs/>
        </w:rPr>
        <w:t xml:space="preserve">, </w:t>
      </w:r>
    </w:p>
    <w:p w14:paraId="2619DDEE" w14:textId="77777777" w:rsidR="00491D67" w:rsidRPr="0036229D" w:rsidRDefault="00491D67" w:rsidP="00491D67">
      <w:pPr>
        <w:pStyle w:val="Listenabsatz"/>
        <w:numPr>
          <w:ilvl w:val="0"/>
          <w:numId w:val="9"/>
        </w:numPr>
        <w:autoSpaceDE w:val="0"/>
        <w:autoSpaceDN w:val="0"/>
        <w:adjustRightInd w:val="0"/>
        <w:jc w:val="both"/>
        <w:rPr>
          <w:i/>
          <w:iCs/>
        </w:rPr>
      </w:pPr>
      <w:r w:rsidRPr="0036229D">
        <w:rPr>
          <w:i/>
          <w:iCs/>
        </w:rPr>
        <w:t xml:space="preserve">einem Vertreter der Jugend- und Auszubildendenvertretung, </w:t>
      </w:r>
    </w:p>
    <w:p w14:paraId="4963C223" w14:textId="77777777" w:rsidR="00491D67" w:rsidRPr="0036229D" w:rsidRDefault="00491D67" w:rsidP="00491D67">
      <w:pPr>
        <w:pStyle w:val="Listenabsatz"/>
        <w:numPr>
          <w:ilvl w:val="0"/>
          <w:numId w:val="9"/>
        </w:numPr>
        <w:autoSpaceDE w:val="0"/>
        <w:autoSpaceDN w:val="0"/>
        <w:adjustRightInd w:val="0"/>
        <w:jc w:val="both"/>
        <w:rPr>
          <w:i/>
          <w:iCs/>
        </w:rPr>
      </w:pPr>
      <w:r w:rsidRPr="0036229D">
        <w:rPr>
          <w:i/>
          <w:iCs/>
        </w:rPr>
        <w:t xml:space="preserve">der Vertrauensperson der schwerbehinderten Menschen, </w:t>
      </w:r>
    </w:p>
    <w:p w14:paraId="131B87EB" w14:textId="77777777" w:rsidR="00491D67" w:rsidRPr="0036229D" w:rsidRDefault="00491D67" w:rsidP="00491D67">
      <w:pPr>
        <w:pStyle w:val="Listenabsatz"/>
        <w:numPr>
          <w:ilvl w:val="0"/>
          <w:numId w:val="9"/>
        </w:numPr>
        <w:autoSpaceDE w:val="0"/>
        <w:autoSpaceDN w:val="0"/>
        <w:adjustRightInd w:val="0"/>
        <w:jc w:val="both"/>
        <w:rPr>
          <w:i/>
          <w:iCs/>
        </w:rPr>
      </w:pPr>
      <w:r w:rsidRPr="0036229D">
        <w:rPr>
          <w:i/>
          <w:iCs/>
        </w:rPr>
        <w:t xml:space="preserve">dem Sicherheitsbeauftragten und </w:t>
      </w:r>
    </w:p>
    <w:p w14:paraId="2239F5A0" w14:textId="77777777" w:rsidR="00491D67" w:rsidRPr="0036229D" w:rsidRDefault="00491D67" w:rsidP="00491D67">
      <w:pPr>
        <w:pStyle w:val="Listenabsatz"/>
        <w:numPr>
          <w:ilvl w:val="0"/>
          <w:numId w:val="9"/>
        </w:numPr>
        <w:autoSpaceDE w:val="0"/>
        <w:autoSpaceDN w:val="0"/>
        <w:adjustRightInd w:val="0"/>
        <w:jc w:val="both"/>
        <w:rPr>
          <w:i/>
          <w:iCs/>
        </w:rPr>
      </w:pPr>
      <w:r w:rsidRPr="0036229D">
        <w:rPr>
          <w:i/>
          <w:iCs/>
        </w:rPr>
        <w:t xml:space="preserve">dem Amtsarzt </w:t>
      </w:r>
    </w:p>
    <w:p w14:paraId="2490B7E5" w14:textId="77777777" w:rsidR="00491D67" w:rsidRPr="0036229D" w:rsidRDefault="00491D67" w:rsidP="00491D67">
      <w:pPr>
        <w:autoSpaceDE w:val="0"/>
        <w:autoSpaceDN w:val="0"/>
        <w:adjustRightInd w:val="0"/>
        <w:ind w:firstLine="708"/>
        <w:jc w:val="both"/>
        <w:rPr>
          <w:i/>
          <w:iCs/>
        </w:rPr>
      </w:pPr>
      <w:r w:rsidRPr="0036229D">
        <w:rPr>
          <w:i/>
          <w:iCs/>
        </w:rPr>
        <w:t>zusammen.</w:t>
      </w:r>
    </w:p>
    <w:p w14:paraId="5EEB8B94" w14:textId="77777777" w:rsidR="00491D67" w:rsidRPr="0036229D" w:rsidRDefault="00491D67" w:rsidP="00491D67">
      <w:pPr>
        <w:pStyle w:val="Listenabsatz"/>
        <w:numPr>
          <w:ilvl w:val="0"/>
          <w:numId w:val="8"/>
        </w:numPr>
        <w:autoSpaceDE w:val="0"/>
        <w:autoSpaceDN w:val="0"/>
        <w:adjustRightInd w:val="0"/>
        <w:jc w:val="both"/>
        <w:rPr>
          <w:i/>
          <w:iCs/>
        </w:rPr>
      </w:pPr>
      <w:r w:rsidRPr="0036229D">
        <w:rPr>
          <w:i/>
          <w:iCs/>
        </w:rPr>
        <w:lastRenderedPageBreak/>
        <w:t>Alle Mitglieder des Arbeitskreises sowie hinzugezogene Sachverständige sind hinsichtlich der ihnen im Rahmen dieser Tätigkeit zur Kenntnis gelangten Daten und Fakten zur Verschwiegenheit verpflichtet.</w:t>
      </w:r>
    </w:p>
    <w:p w14:paraId="0D56A03C" w14:textId="77777777" w:rsidR="00491D67" w:rsidRPr="0036229D" w:rsidRDefault="00491D67" w:rsidP="00491D67">
      <w:pPr>
        <w:pStyle w:val="Listenabsatz"/>
        <w:numPr>
          <w:ilvl w:val="0"/>
          <w:numId w:val="8"/>
        </w:numPr>
        <w:autoSpaceDE w:val="0"/>
        <w:autoSpaceDN w:val="0"/>
        <w:adjustRightInd w:val="0"/>
        <w:jc w:val="both"/>
        <w:rPr>
          <w:i/>
          <w:iCs/>
        </w:rPr>
      </w:pPr>
      <w:r w:rsidRPr="0036229D">
        <w:rPr>
          <w:i/>
          <w:iCs/>
        </w:rPr>
        <w:t>Alle durch die Tätigkeit des Arbeitskreises entstehenden notwendigen Kosten trägt die Dienststelle.</w:t>
      </w:r>
    </w:p>
    <w:p w14:paraId="4F4DCDC0" w14:textId="77777777" w:rsidR="00491D67" w:rsidRPr="0036229D" w:rsidRDefault="00491D67" w:rsidP="00491D67">
      <w:pPr>
        <w:autoSpaceDE w:val="0"/>
        <w:autoSpaceDN w:val="0"/>
        <w:adjustRightInd w:val="0"/>
        <w:jc w:val="both"/>
        <w:rPr>
          <w:b/>
          <w:bCs/>
          <w:i/>
          <w:iCs/>
        </w:rPr>
      </w:pPr>
    </w:p>
    <w:p w14:paraId="76DB222D" w14:textId="77777777" w:rsidR="00491D67" w:rsidRPr="0036229D" w:rsidRDefault="00491D67" w:rsidP="00491D67">
      <w:pPr>
        <w:autoSpaceDE w:val="0"/>
        <w:autoSpaceDN w:val="0"/>
        <w:adjustRightInd w:val="0"/>
        <w:jc w:val="both"/>
        <w:rPr>
          <w:b/>
          <w:bCs/>
          <w:i/>
          <w:iCs/>
        </w:rPr>
      </w:pPr>
      <w:r w:rsidRPr="0036229D">
        <w:rPr>
          <w:b/>
          <w:bCs/>
          <w:i/>
          <w:iCs/>
        </w:rPr>
        <w:t>§ 3 – Gesundheitsförderprogramme</w:t>
      </w:r>
    </w:p>
    <w:p w14:paraId="4FBB19F9" w14:textId="77777777" w:rsidR="00491D67" w:rsidRPr="0036229D" w:rsidRDefault="00491D67" w:rsidP="00491D67">
      <w:pPr>
        <w:pStyle w:val="Listenabsatz"/>
        <w:numPr>
          <w:ilvl w:val="0"/>
          <w:numId w:val="11"/>
        </w:numPr>
        <w:autoSpaceDE w:val="0"/>
        <w:autoSpaceDN w:val="0"/>
        <w:adjustRightInd w:val="0"/>
        <w:jc w:val="both"/>
        <w:rPr>
          <w:i/>
          <w:iCs/>
        </w:rPr>
      </w:pPr>
      <w:r w:rsidRPr="0036229D">
        <w:rPr>
          <w:i/>
          <w:iCs/>
        </w:rPr>
        <w:t>In enger Zusammenarbeit mit der zuständigen Berufsgenossenschaft und den örtlichen Krankenkassen werden zur Aufrechterhaltung der Gesundheit gezielte Gesundheitsförderprogramme angeboten. Hierzu gehören beispielsweise</w:t>
      </w:r>
    </w:p>
    <w:p w14:paraId="57E04870" w14:textId="77777777" w:rsidR="00491D67" w:rsidRPr="0036229D" w:rsidRDefault="00491D67" w:rsidP="00491D67">
      <w:pPr>
        <w:pStyle w:val="Listenabsatz"/>
        <w:numPr>
          <w:ilvl w:val="0"/>
          <w:numId w:val="12"/>
        </w:numPr>
        <w:autoSpaceDE w:val="0"/>
        <w:autoSpaceDN w:val="0"/>
        <w:adjustRightInd w:val="0"/>
        <w:jc w:val="both"/>
        <w:rPr>
          <w:i/>
          <w:iCs/>
        </w:rPr>
      </w:pPr>
      <w:r w:rsidRPr="0036229D">
        <w:rPr>
          <w:i/>
          <w:iCs/>
        </w:rPr>
        <w:t>Entspannungskurse,</w:t>
      </w:r>
    </w:p>
    <w:p w14:paraId="5247C881" w14:textId="77777777" w:rsidR="00491D67" w:rsidRPr="0036229D" w:rsidRDefault="00491D67" w:rsidP="00491D67">
      <w:pPr>
        <w:pStyle w:val="Listenabsatz"/>
        <w:numPr>
          <w:ilvl w:val="0"/>
          <w:numId w:val="12"/>
        </w:numPr>
        <w:autoSpaceDE w:val="0"/>
        <w:autoSpaceDN w:val="0"/>
        <w:adjustRightInd w:val="0"/>
        <w:jc w:val="both"/>
        <w:rPr>
          <w:i/>
          <w:iCs/>
        </w:rPr>
      </w:pPr>
      <w:r w:rsidRPr="0036229D">
        <w:rPr>
          <w:i/>
          <w:iCs/>
        </w:rPr>
        <w:t>Rückenschule,</w:t>
      </w:r>
    </w:p>
    <w:p w14:paraId="26E3D235" w14:textId="77777777" w:rsidR="00491D67" w:rsidRPr="0036229D" w:rsidRDefault="00491D67" w:rsidP="00491D67">
      <w:pPr>
        <w:pStyle w:val="Listenabsatz"/>
        <w:numPr>
          <w:ilvl w:val="0"/>
          <w:numId w:val="12"/>
        </w:numPr>
        <w:autoSpaceDE w:val="0"/>
        <w:autoSpaceDN w:val="0"/>
        <w:adjustRightInd w:val="0"/>
        <w:jc w:val="both"/>
        <w:rPr>
          <w:i/>
          <w:iCs/>
        </w:rPr>
      </w:pPr>
      <w:r w:rsidRPr="0036229D">
        <w:rPr>
          <w:i/>
          <w:iCs/>
        </w:rPr>
        <w:t>Fitnesstraining (Zuschuss bis maximal 20 € monatlich),</w:t>
      </w:r>
    </w:p>
    <w:p w14:paraId="0D0410D3" w14:textId="77777777" w:rsidR="00491D67" w:rsidRPr="0036229D" w:rsidRDefault="00491D67" w:rsidP="00491D67">
      <w:pPr>
        <w:pStyle w:val="Listenabsatz"/>
        <w:numPr>
          <w:ilvl w:val="0"/>
          <w:numId w:val="12"/>
        </w:numPr>
        <w:autoSpaceDE w:val="0"/>
        <w:autoSpaceDN w:val="0"/>
        <w:adjustRightInd w:val="0"/>
        <w:jc w:val="both"/>
        <w:rPr>
          <w:i/>
          <w:iCs/>
        </w:rPr>
      </w:pPr>
      <w:r w:rsidRPr="0036229D">
        <w:rPr>
          <w:i/>
          <w:iCs/>
        </w:rPr>
        <w:t>Massagen,</w:t>
      </w:r>
    </w:p>
    <w:p w14:paraId="700632C2" w14:textId="77777777" w:rsidR="00491D67" w:rsidRPr="0036229D" w:rsidRDefault="00491D67" w:rsidP="00491D67">
      <w:pPr>
        <w:pStyle w:val="Listenabsatz"/>
        <w:numPr>
          <w:ilvl w:val="0"/>
          <w:numId w:val="12"/>
        </w:numPr>
        <w:autoSpaceDE w:val="0"/>
        <w:autoSpaceDN w:val="0"/>
        <w:adjustRightInd w:val="0"/>
        <w:jc w:val="both"/>
        <w:rPr>
          <w:i/>
          <w:iCs/>
        </w:rPr>
      </w:pPr>
      <w:r w:rsidRPr="0036229D">
        <w:rPr>
          <w:i/>
          <w:iCs/>
        </w:rPr>
        <w:t xml:space="preserve">Raucherentwöhnungskurse oder </w:t>
      </w:r>
    </w:p>
    <w:p w14:paraId="38D640F3" w14:textId="77777777" w:rsidR="00491D67" w:rsidRPr="0036229D" w:rsidRDefault="00491D67" w:rsidP="00491D67">
      <w:pPr>
        <w:pStyle w:val="Listenabsatz"/>
        <w:numPr>
          <w:ilvl w:val="0"/>
          <w:numId w:val="12"/>
        </w:numPr>
        <w:autoSpaceDE w:val="0"/>
        <w:autoSpaceDN w:val="0"/>
        <w:adjustRightInd w:val="0"/>
        <w:jc w:val="both"/>
        <w:rPr>
          <w:i/>
          <w:iCs/>
        </w:rPr>
      </w:pPr>
      <w:r w:rsidRPr="0036229D">
        <w:rPr>
          <w:i/>
          <w:iCs/>
        </w:rPr>
        <w:t>betriebliche Sportprogramme, wie Lauf- oder Walking-Training.</w:t>
      </w:r>
    </w:p>
    <w:p w14:paraId="0E868984" w14:textId="77777777" w:rsidR="00491D67" w:rsidRPr="0036229D" w:rsidRDefault="00491D67" w:rsidP="00491D67">
      <w:pPr>
        <w:pStyle w:val="Listenabsatz"/>
        <w:numPr>
          <w:ilvl w:val="0"/>
          <w:numId w:val="11"/>
        </w:numPr>
        <w:autoSpaceDE w:val="0"/>
        <w:autoSpaceDN w:val="0"/>
        <w:adjustRightInd w:val="0"/>
        <w:jc w:val="both"/>
        <w:rPr>
          <w:i/>
          <w:iCs/>
        </w:rPr>
      </w:pPr>
      <w:r w:rsidRPr="0036229D">
        <w:rPr>
          <w:i/>
          <w:iCs/>
        </w:rPr>
        <w:t>Die Teilnahme an diesen Kursen ist freiwillig. Durch die Nichtteilnahme dürfen einem Beschäftigten keine Nachteile entstehen.</w:t>
      </w:r>
    </w:p>
    <w:p w14:paraId="5A563B42" w14:textId="77777777" w:rsidR="00491D67" w:rsidRPr="0036229D" w:rsidRDefault="00491D67" w:rsidP="00491D67">
      <w:pPr>
        <w:pStyle w:val="Listenabsatz"/>
        <w:numPr>
          <w:ilvl w:val="0"/>
          <w:numId w:val="11"/>
        </w:numPr>
        <w:autoSpaceDE w:val="0"/>
        <w:autoSpaceDN w:val="0"/>
        <w:adjustRightInd w:val="0"/>
        <w:jc w:val="both"/>
        <w:rPr>
          <w:i/>
          <w:iCs/>
        </w:rPr>
      </w:pPr>
      <w:r w:rsidRPr="0036229D">
        <w:rPr>
          <w:i/>
          <w:iCs/>
        </w:rPr>
        <w:t>Die Kosten trägt teilweise die Dienststelle. Einzelheiten hierzu werden jährlich festgelegt und am Schwarzen Brett veröffentlicht oder per Rund-E-Mail an alle Beschäftigten verschickt.</w:t>
      </w:r>
    </w:p>
    <w:p w14:paraId="392C368F" w14:textId="77777777" w:rsidR="00491D67" w:rsidRPr="0036229D" w:rsidRDefault="00491D67" w:rsidP="00491D67">
      <w:pPr>
        <w:pStyle w:val="Listenabsatz"/>
        <w:numPr>
          <w:ilvl w:val="0"/>
          <w:numId w:val="11"/>
        </w:numPr>
        <w:autoSpaceDE w:val="0"/>
        <w:autoSpaceDN w:val="0"/>
        <w:adjustRightInd w:val="0"/>
        <w:jc w:val="both"/>
        <w:rPr>
          <w:i/>
          <w:iCs/>
        </w:rPr>
      </w:pPr>
      <w:r w:rsidRPr="0036229D">
        <w:rPr>
          <w:i/>
          <w:iCs/>
        </w:rPr>
        <w:t>Die Veranstaltungen werden außerhalb der Arbeitszeit angeboten, sodass es grundsätzlich allen Beschäftigten möglich ist, teilzunehmen.</w:t>
      </w:r>
    </w:p>
    <w:p w14:paraId="7035CEC8" w14:textId="77777777" w:rsidR="00491D67" w:rsidRPr="0036229D" w:rsidRDefault="00491D67" w:rsidP="00491D67">
      <w:pPr>
        <w:pStyle w:val="Listenabsatz"/>
        <w:autoSpaceDE w:val="0"/>
        <w:autoSpaceDN w:val="0"/>
        <w:adjustRightInd w:val="0"/>
        <w:jc w:val="both"/>
        <w:rPr>
          <w:i/>
          <w:iCs/>
        </w:rPr>
      </w:pPr>
    </w:p>
    <w:p w14:paraId="5B4ACFC2" w14:textId="77777777" w:rsidR="00491D67" w:rsidRPr="0036229D" w:rsidRDefault="00491D67" w:rsidP="00491D67">
      <w:pPr>
        <w:autoSpaceDE w:val="0"/>
        <w:autoSpaceDN w:val="0"/>
        <w:adjustRightInd w:val="0"/>
        <w:jc w:val="both"/>
        <w:rPr>
          <w:b/>
          <w:bCs/>
          <w:i/>
          <w:iCs/>
        </w:rPr>
      </w:pPr>
      <w:r w:rsidRPr="0036229D">
        <w:rPr>
          <w:b/>
          <w:bCs/>
          <w:i/>
          <w:iCs/>
        </w:rPr>
        <w:t>§ 4 – Wirkung und Dauer der Betriebsvereinbarung</w:t>
      </w:r>
    </w:p>
    <w:p w14:paraId="60111E1D" w14:textId="77777777" w:rsidR="00491D67" w:rsidRPr="0036229D" w:rsidRDefault="00491D67" w:rsidP="00491D67">
      <w:pPr>
        <w:pStyle w:val="Listenabsatz"/>
        <w:numPr>
          <w:ilvl w:val="0"/>
          <w:numId w:val="13"/>
        </w:numPr>
        <w:autoSpaceDE w:val="0"/>
        <w:autoSpaceDN w:val="0"/>
        <w:adjustRightInd w:val="0"/>
        <w:jc w:val="both"/>
        <w:rPr>
          <w:bCs/>
          <w:i/>
          <w:iCs/>
        </w:rPr>
      </w:pPr>
      <w:r w:rsidRPr="0036229D">
        <w:rPr>
          <w:bCs/>
          <w:i/>
          <w:iCs/>
        </w:rPr>
        <w:t>Diese Dienstvereinbarung tritt mit ihrer Unterzeichnung in Kraft.</w:t>
      </w:r>
    </w:p>
    <w:p w14:paraId="0BBD3A2C" w14:textId="77777777" w:rsidR="00491D67" w:rsidRPr="0036229D" w:rsidRDefault="00491D67" w:rsidP="00491D67">
      <w:pPr>
        <w:pStyle w:val="Listenabsatz"/>
        <w:numPr>
          <w:ilvl w:val="0"/>
          <w:numId w:val="13"/>
        </w:numPr>
        <w:autoSpaceDE w:val="0"/>
        <w:autoSpaceDN w:val="0"/>
        <w:adjustRightInd w:val="0"/>
        <w:jc w:val="both"/>
        <w:rPr>
          <w:bCs/>
          <w:i/>
          <w:iCs/>
        </w:rPr>
      </w:pPr>
      <w:r w:rsidRPr="0036229D">
        <w:rPr>
          <w:bCs/>
          <w:i/>
          <w:iCs/>
        </w:rPr>
        <w:t xml:space="preserve">Sie ist mit einer Frist von 3 Monate zum Jahresende durch beide Parteien kündbar. </w:t>
      </w:r>
    </w:p>
    <w:p w14:paraId="756D5238" w14:textId="77777777" w:rsidR="00491D67" w:rsidRPr="0036229D" w:rsidRDefault="00491D67" w:rsidP="00491D67">
      <w:pPr>
        <w:pStyle w:val="Listenabsatz"/>
        <w:numPr>
          <w:ilvl w:val="0"/>
          <w:numId w:val="13"/>
        </w:numPr>
        <w:autoSpaceDE w:val="0"/>
        <w:autoSpaceDN w:val="0"/>
        <w:adjustRightInd w:val="0"/>
        <w:jc w:val="both"/>
        <w:rPr>
          <w:bCs/>
          <w:i/>
          <w:iCs/>
        </w:rPr>
      </w:pPr>
      <w:r w:rsidRPr="0036229D">
        <w:rPr>
          <w:bCs/>
          <w:i/>
          <w:iCs/>
        </w:rPr>
        <w:t>Die Nachwirkung ist ausgeschlossen.</w:t>
      </w:r>
    </w:p>
    <w:p w14:paraId="7DF81CEF" w14:textId="77777777" w:rsidR="00491D67" w:rsidRPr="0036229D" w:rsidRDefault="00491D67" w:rsidP="00491D67">
      <w:pPr>
        <w:autoSpaceDE w:val="0"/>
        <w:autoSpaceDN w:val="0"/>
        <w:adjustRightInd w:val="0"/>
        <w:rPr>
          <w:i/>
          <w:iCs/>
          <w:color w:val="000000"/>
        </w:rPr>
      </w:pPr>
    </w:p>
    <w:p w14:paraId="327B00ED" w14:textId="77777777" w:rsidR="00491D67" w:rsidRPr="0036229D" w:rsidRDefault="00491D67" w:rsidP="00491D67">
      <w:pPr>
        <w:suppressAutoHyphens/>
        <w:jc w:val="both"/>
        <w:rPr>
          <w:i/>
        </w:rPr>
      </w:pPr>
      <w:r w:rsidRPr="0036229D">
        <w:rPr>
          <w:i/>
        </w:rPr>
        <w:t>Ort, Datum …</w:t>
      </w:r>
    </w:p>
    <w:p w14:paraId="33DF4091" w14:textId="77777777" w:rsidR="00491D67" w:rsidRPr="0036229D" w:rsidRDefault="00491D67" w:rsidP="00491D67">
      <w:pPr>
        <w:suppressAutoHyphens/>
        <w:jc w:val="both"/>
        <w:rPr>
          <w:i/>
        </w:rPr>
      </w:pPr>
    </w:p>
    <w:p w14:paraId="16BCC48F" w14:textId="77777777" w:rsidR="00491D67" w:rsidRPr="0036229D" w:rsidRDefault="00491D67" w:rsidP="00491D67">
      <w:pPr>
        <w:suppressAutoHyphens/>
        <w:jc w:val="both"/>
        <w:rPr>
          <w:i/>
        </w:rPr>
      </w:pPr>
      <w:r w:rsidRPr="0036229D">
        <w:rPr>
          <w:i/>
        </w:rPr>
        <w:t>Unterschrift Dienststellenleitung</w:t>
      </w:r>
      <w:r w:rsidRPr="0036229D">
        <w:rPr>
          <w:i/>
        </w:rPr>
        <w:tab/>
      </w:r>
      <w:r w:rsidRPr="0036229D">
        <w:rPr>
          <w:i/>
        </w:rPr>
        <w:tab/>
        <w:t>Unterschrift Personalratsvorsitzende(r)</w:t>
      </w:r>
    </w:p>
    <w:p w14:paraId="62CD592B" w14:textId="77777777" w:rsidR="00491D67" w:rsidRPr="0036229D" w:rsidRDefault="00491D67" w:rsidP="00491D67">
      <w:pPr>
        <w:suppressAutoHyphens/>
        <w:jc w:val="both"/>
        <w:rPr>
          <w:i/>
        </w:rPr>
      </w:pPr>
    </w:p>
    <w:p w14:paraId="73FC7259" w14:textId="77777777" w:rsidR="005C65EC" w:rsidRPr="00377B67" w:rsidRDefault="005C65EC" w:rsidP="005C65EC">
      <w:pPr>
        <w:autoSpaceDE w:val="0"/>
        <w:autoSpaceDN w:val="0"/>
        <w:adjustRightInd w:val="0"/>
        <w:rPr>
          <w:rFonts w:ascii="Calibri" w:hAnsi="Calibri" w:cs="HelveticaNeue-Condensed"/>
          <w:color w:val="000000"/>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08355D72"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456346">
        <w:rPr>
          <w:rFonts w:ascii="Arial" w:eastAsia="Times New Roman" w:hAnsi="Arial" w:cs="Arial"/>
          <w:color w:val="868686"/>
          <w:sz w:val="13"/>
          <w:szCs w:val="13"/>
          <w:lang w:eastAsia="de-DE"/>
        </w:rPr>
        <w:t>18</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81AB" w14:textId="77777777" w:rsidR="00D60B2E" w:rsidRDefault="00D60B2E" w:rsidP="00BF7674">
      <w:r>
        <w:separator/>
      </w:r>
    </w:p>
  </w:endnote>
  <w:endnote w:type="continuationSeparator" w:id="0">
    <w:p w14:paraId="06E0A991" w14:textId="77777777" w:rsidR="00D60B2E" w:rsidRDefault="00D60B2E"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altName w:val="Times New Roman"/>
    <w:panose1 w:val="00000500000000020000"/>
    <w:charset w:val="00"/>
    <w:family w:val="auto"/>
    <w:pitch w:val="variable"/>
    <w:sig w:usb0="E00002FF" w:usb1="5000205A" w:usb2="00000000" w:usb3="00000000" w:csb0="0000019F" w:csb1="00000000"/>
  </w:font>
  <w:font w:name="HelveticaNeue-Condense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C626F" w14:textId="77777777" w:rsidR="00D60B2E" w:rsidRDefault="00D60B2E" w:rsidP="00BF7674">
      <w:r>
        <w:separator/>
      </w:r>
    </w:p>
  </w:footnote>
  <w:footnote w:type="continuationSeparator" w:id="0">
    <w:p w14:paraId="12F254ED" w14:textId="77777777" w:rsidR="00D60B2E" w:rsidRDefault="00D60B2E"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BB3004"/>
    <w:multiLevelType w:val="hybridMultilevel"/>
    <w:tmpl w:val="6F36D756"/>
    <w:numStyleLink w:val="ImportierterStil10"/>
  </w:abstractNum>
  <w:abstractNum w:abstractNumId="22"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13C51EA3"/>
    <w:multiLevelType w:val="hybridMultilevel"/>
    <w:tmpl w:val="6F36D756"/>
    <w:numStyleLink w:val="ImportierterStil10"/>
  </w:abstractNum>
  <w:abstractNum w:abstractNumId="35"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40"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5"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8A218DF"/>
    <w:multiLevelType w:val="hybridMultilevel"/>
    <w:tmpl w:val="31B2F5D6"/>
    <w:numStyleLink w:val="ImportierterStil11"/>
  </w:abstractNum>
  <w:abstractNum w:abstractNumId="79"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1"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6"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3BD75CAF"/>
    <w:multiLevelType w:val="hybridMultilevel"/>
    <w:tmpl w:val="0478CD40"/>
    <w:numStyleLink w:val="ImportierterStil6"/>
  </w:abstractNum>
  <w:abstractNum w:abstractNumId="103"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4"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8"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6"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0"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3"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3"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7B3364B"/>
    <w:multiLevelType w:val="hybridMultilevel"/>
    <w:tmpl w:val="AF8870F4"/>
    <w:numStyleLink w:val="ImportierterStil9"/>
  </w:abstractNum>
  <w:abstractNum w:abstractNumId="151"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5C1D12AF"/>
    <w:multiLevelType w:val="multilevel"/>
    <w:tmpl w:val="1282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6"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7"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8"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9"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2"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9"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0"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61E3104A"/>
    <w:multiLevelType w:val="hybridMultilevel"/>
    <w:tmpl w:val="C4DC9D80"/>
    <w:numStyleLink w:val="ImportierterStil8"/>
  </w:abstractNum>
  <w:abstractNum w:abstractNumId="17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6"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9"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1"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2"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4"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5"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7"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8" w15:restartNumberingAfterBreak="0">
    <w:nsid w:val="70EB3671"/>
    <w:multiLevelType w:val="hybridMultilevel"/>
    <w:tmpl w:val="5BF89CC2"/>
    <w:numStyleLink w:val="ImportierterStil12"/>
  </w:abstractNum>
  <w:abstractNum w:abstractNumId="189"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1"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35F6101"/>
    <w:multiLevelType w:val="hybridMultilevel"/>
    <w:tmpl w:val="A4189F16"/>
    <w:numStyleLink w:val="ImportierterStil5"/>
  </w:abstractNum>
  <w:abstractNum w:abstractNumId="193"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6"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7"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8005D28"/>
    <w:multiLevelType w:val="hybridMultilevel"/>
    <w:tmpl w:val="42DC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9FA35EB"/>
    <w:multiLevelType w:val="hybridMultilevel"/>
    <w:tmpl w:val="5EFE9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2"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3"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4"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6"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7"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5"/>
  </w:num>
  <w:num w:numId="2" w16cid:durableId="573013156">
    <w:abstractNumId w:val="168"/>
  </w:num>
  <w:num w:numId="3" w16cid:durableId="1779830718">
    <w:abstractNumId w:val="56"/>
  </w:num>
  <w:num w:numId="4" w16cid:durableId="725178237">
    <w:abstractNumId w:val="136"/>
  </w:num>
  <w:num w:numId="5" w16cid:durableId="220294192">
    <w:abstractNumId w:val="179"/>
  </w:num>
  <w:num w:numId="6" w16cid:durableId="930698965">
    <w:abstractNumId w:val="189"/>
  </w:num>
  <w:num w:numId="7" w16cid:durableId="1217887320">
    <w:abstractNumId w:val="197"/>
  </w:num>
  <w:num w:numId="8" w16cid:durableId="1581284903">
    <w:abstractNumId w:val="161"/>
  </w:num>
  <w:num w:numId="9" w16cid:durableId="2043164235">
    <w:abstractNumId w:val="156"/>
  </w:num>
  <w:num w:numId="10" w16cid:durableId="359477797">
    <w:abstractNumId w:val="85"/>
  </w:num>
  <w:num w:numId="11" w16cid:durableId="2118863191">
    <w:abstractNumId w:val="158"/>
  </w:num>
  <w:num w:numId="12" w16cid:durableId="1105073630">
    <w:abstractNumId w:val="64"/>
  </w:num>
  <w:num w:numId="13" w16cid:durableId="501816211">
    <w:abstractNumId w:val="19"/>
  </w:num>
  <w:num w:numId="14" w16cid:durableId="2087798823">
    <w:abstractNumId w:val="104"/>
  </w:num>
  <w:num w:numId="15" w16cid:durableId="1222252971">
    <w:abstractNumId w:val="47"/>
  </w:num>
  <w:num w:numId="16" w16cid:durableId="1880429248">
    <w:abstractNumId w:val="130"/>
  </w:num>
  <w:num w:numId="17" w16cid:durableId="2064789847">
    <w:abstractNumId w:val="3"/>
  </w:num>
  <w:num w:numId="18" w16cid:durableId="1674608018">
    <w:abstractNumId w:val="113"/>
  </w:num>
  <w:num w:numId="19" w16cid:durableId="1719551836">
    <w:abstractNumId w:val="124"/>
  </w:num>
  <w:num w:numId="20" w16cid:durableId="1244490335">
    <w:abstractNumId w:val="9"/>
  </w:num>
  <w:num w:numId="21" w16cid:durableId="177737794">
    <w:abstractNumId w:val="79"/>
  </w:num>
  <w:num w:numId="22" w16cid:durableId="917902633">
    <w:abstractNumId w:val="43"/>
  </w:num>
  <w:num w:numId="23" w16cid:durableId="373698778">
    <w:abstractNumId w:val="69"/>
  </w:num>
  <w:num w:numId="24" w16cid:durableId="1589269503">
    <w:abstractNumId w:val="55"/>
  </w:num>
  <w:num w:numId="25" w16cid:durableId="429205834">
    <w:abstractNumId w:val="20"/>
  </w:num>
  <w:num w:numId="26" w16cid:durableId="762335405">
    <w:abstractNumId w:val="15"/>
  </w:num>
  <w:num w:numId="27" w16cid:durableId="1625384825">
    <w:abstractNumId w:val="110"/>
  </w:num>
  <w:num w:numId="28" w16cid:durableId="1697072466">
    <w:abstractNumId w:val="77"/>
  </w:num>
  <w:num w:numId="29" w16cid:durableId="630015363">
    <w:abstractNumId w:val="81"/>
  </w:num>
  <w:num w:numId="30" w16cid:durableId="1777211645">
    <w:abstractNumId w:val="93"/>
  </w:num>
  <w:num w:numId="31" w16cid:durableId="1223832647">
    <w:abstractNumId w:val="137"/>
  </w:num>
  <w:num w:numId="32" w16cid:durableId="1128670099">
    <w:abstractNumId w:val="169"/>
  </w:num>
  <w:num w:numId="33" w16cid:durableId="1417821402">
    <w:abstractNumId w:val="73"/>
  </w:num>
  <w:num w:numId="34" w16cid:durableId="1393113635">
    <w:abstractNumId w:val="143"/>
  </w:num>
  <w:num w:numId="35" w16cid:durableId="919750748">
    <w:abstractNumId w:val="105"/>
  </w:num>
  <w:num w:numId="36" w16cid:durableId="430861448">
    <w:abstractNumId w:val="191"/>
  </w:num>
  <w:num w:numId="37" w16cid:durableId="1799226588">
    <w:abstractNumId w:val="191"/>
  </w:num>
  <w:num w:numId="38" w16cid:durableId="1329752621">
    <w:abstractNumId w:val="126"/>
  </w:num>
  <w:num w:numId="39" w16cid:durableId="621425610">
    <w:abstractNumId w:val="117"/>
  </w:num>
  <w:num w:numId="40" w16cid:durableId="2028360859">
    <w:abstractNumId w:val="208"/>
  </w:num>
  <w:num w:numId="41" w16cid:durableId="1736853224">
    <w:abstractNumId w:val="118"/>
  </w:num>
  <w:num w:numId="42" w16cid:durableId="78332183">
    <w:abstractNumId w:val="87"/>
  </w:num>
  <w:num w:numId="43" w16cid:durableId="1423837091">
    <w:abstractNumId w:val="0"/>
  </w:num>
  <w:num w:numId="44" w16cid:durableId="1430586683">
    <w:abstractNumId w:val="27"/>
  </w:num>
  <w:num w:numId="45" w16cid:durableId="1422872476">
    <w:abstractNumId w:val="40"/>
  </w:num>
  <w:num w:numId="46" w16cid:durableId="1355183361">
    <w:abstractNumId w:val="54"/>
  </w:num>
  <w:num w:numId="47" w16cid:durableId="669597700">
    <w:abstractNumId w:val="123"/>
  </w:num>
  <w:num w:numId="48" w16cid:durableId="446312732">
    <w:abstractNumId w:val="155"/>
  </w:num>
  <w:num w:numId="49" w16cid:durableId="39791684">
    <w:abstractNumId w:val="120"/>
  </w:num>
  <w:num w:numId="50" w16cid:durableId="117527703">
    <w:abstractNumId w:val="152"/>
  </w:num>
  <w:num w:numId="51" w16cid:durableId="1617131525">
    <w:abstractNumId w:val="133"/>
  </w:num>
  <w:num w:numId="52" w16cid:durableId="372117226">
    <w:abstractNumId w:val="71"/>
  </w:num>
  <w:num w:numId="53" w16cid:durableId="1680042876">
    <w:abstractNumId w:val="23"/>
  </w:num>
  <w:num w:numId="54" w16cid:durableId="723678726">
    <w:abstractNumId w:val="84"/>
  </w:num>
  <w:num w:numId="55" w16cid:durableId="591357925">
    <w:abstractNumId w:val="8"/>
  </w:num>
  <w:num w:numId="56" w16cid:durableId="1969430323">
    <w:abstractNumId w:val="175"/>
  </w:num>
  <w:num w:numId="57" w16cid:durableId="1489974231">
    <w:abstractNumId w:val="37"/>
  </w:num>
  <w:num w:numId="58" w16cid:durableId="1856379896">
    <w:abstractNumId w:val="192"/>
  </w:num>
  <w:num w:numId="59" w16cid:durableId="578757115">
    <w:abstractNumId w:val="190"/>
  </w:num>
  <w:num w:numId="60" w16cid:durableId="1311862238">
    <w:abstractNumId w:val="102"/>
  </w:num>
  <w:num w:numId="61" w16cid:durableId="722682007">
    <w:abstractNumId w:val="26"/>
  </w:num>
  <w:num w:numId="62" w16cid:durableId="333072725">
    <w:abstractNumId w:val="1"/>
  </w:num>
  <w:num w:numId="63" w16cid:durableId="1734543552">
    <w:abstractNumId w:val="176"/>
  </w:num>
  <w:num w:numId="64" w16cid:durableId="1591967561">
    <w:abstractNumId w:val="203"/>
  </w:num>
  <w:num w:numId="65" w16cid:durableId="870924365">
    <w:abstractNumId w:val="141"/>
  </w:num>
  <w:num w:numId="66" w16cid:durableId="111874184">
    <w:abstractNumId w:val="90"/>
  </w:num>
  <w:num w:numId="67" w16cid:durableId="522091915">
    <w:abstractNumId w:val="127"/>
  </w:num>
  <w:num w:numId="68" w16cid:durableId="182285874">
    <w:abstractNumId w:val="98"/>
  </w:num>
  <w:num w:numId="69" w16cid:durableId="807434139">
    <w:abstractNumId w:val="51"/>
  </w:num>
  <w:num w:numId="70" w16cid:durableId="170728802">
    <w:abstractNumId w:val="39"/>
  </w:num>
  <w:num w:numId="71" w16cid:durableId="2108965614">
    <w:abstractNumId w:val="13"/>
  </w:num>
  <w:num w:numId="72" w16cid:durableId="1723167673">
    <w:abstractNumId w:val="116"/>
  </w:num>
  <w:num w:numId="73" w16cid:durableId="1451439752">
    <w:abstractNumId w:val="201"/>
  </w:num>
  <w:num w:numId="74" w16cid:durableId="1810198895">
    <w:abstractNumId w:val="109"/>
  </w:num>
  <w:num w:numId="75" w16cid:durableId="237327885">
    <w:abstractNumId w:val="60"/>
  </w:num>
  <w:num w:numId="76" w16cid:durableId="1974362302">
    <w:abstractNumId w:val="17"/>
  </w:num>
  <w:num w:numId="77" w16cid:durableId="626159937">
    <w:abstractNumId w:val="198"/>
  </w:num>
  <w:num w:numId="78" w16cid:durableId="688457283">
    <w:abstractNumId w:val="58"/>
  </w:num>
  <w:num w:numId="79" w16cid:durableId="1201741568">
    <w:abstractNumId w:val="206"/>
  </w:num>
  <w:num w:numId="80" w16cid:durableId="494148245">
    <w:abstractNumId w:val="172"/>
  </w:num>
  <w:num w:numId="81" w16cid:durableId="1313753577">
    <w:abstractNumId w:val="193"/>
  </w:num>
  <w:num w:numId="82" w16cid:durableId="1121344989">
    <w:abstractNumId w:val="121"/>
  </w:num>
  <w:num w:numId="83" w16cid:durableId="802118184">
    <w:abstractNumId w:val="131"/>
  </w:num>
  <w:num w:numId="84" w16cid:durableId="1131678313">
    <w:abstractNumId w:val="62"/>
  </w:num>
  <w:num w:numId="85" w16cid:durableId="1108696075">
    <w:abstractNumId w:val="30"/>
  </w:num>
  <w:num w:numId="86" w16cid:durableId="9455054">
    <w:abstractNumId w:val="204"/>
  </w:num>
  <w:num w:numId="87" w16cid:durableId="356853684">
    <w:abstractNumId w:val="89"/>
  </w:num>
  <w:num w:numId="88" w16cid:durableId="1217668188">
    <w:abstractNumId w:val="202"/>
  </w:num>
  <w:num w:numId="89" w16cid:durableId="1789351534">
    <w:abstractNumId w:val="76"/>
  </w:num>
  <w:num w:numId="90" w16cid:durableId="1320891096">
    <w:abstractNumId w:val="92"/>
  </w:num>
  <w:num w:numId="91" w16cid:durableId="579101245">
    <w:abstractNumId w:val="10"/>
  </w:num>
  <w:num w:numId="92" w16cid:durableId="1695770221">
    <w:abstractNumId w:val="145"/>
  </w:num>
  <w:num w:numId="93" w16cid:durableId="1362972334">
    <w:abstractNumId w:val="196"/>
  </w:num>
  <w:num w:numId="94" w16cid:durableId="1022705081">
    <w:abstractNumId w:val="107"/>
  </w:num>
  <w:num w:numId="95" w16cid:durableId="741105092">
    <w:abstractNumId w:val="80"/>
  </w:num>
  <w:num w:numId="96" w16cid:durableId="520976713">
    <w:abstractNumId w:val="11"/>
  </w:num>
  <w:num w:numId="97" w16cid:durableId="257521930">
    <w:abstractNumId w:val="157"/>
  </w:num>
  <w:num w:numId="98" w16cid:durableId="817650128">
    <w:abstractNumId w:val="75"/>
  </w:num>
  <w:num w:numId="99" w16cid:durableId="1883443383">
    <w:abstractNumId w:val="134"/>
  </w:num>
  <w:num w:numId="100" w16cid:durableId="97869024">
    <w:abstractNumId w:val="114"/>
  </w:num>
  <w:num w:numId="101" w16cid:durableId="941887257">
    <w:abstractNumId w:val="48"/>
  </w:num>
  <w:num w:numId="102" w16cid:durableId="1369717824">
    <w:abstractNumId w:val="106"/>
  </w:num>
  <w:num w:numId="103" w16cid:durableId="1761489807">
    <w:abstractNumId w:val="100"/>
  </w:num>
  <w:num w:numId="104" w16cid:durableId="32193475">
    <w:abstractNumId w:val="70"/>
  </w:num>
  <w:num w:numId="105" w16cid:durableId="1227227410">
    <w:abstractNumId w:val="45"/>
  </w:num>
  <w:num w:numId="106" w16cid:durableId="359546513">
    <w:abstractNumId w:val="91"/>
  </w:num>
  <w:num w:numId="107" w16cid:durableId="1873961157">
    <w:abstractNumId w:val="94"/>
  </w:num>
  <w:num w:numId="108" w16cid:durableId="1526210028">
    <w:abstractNumId w:val="4"/>
  </w:num>
  <w:num w:numId="109" w16cid:durableId="1547059832">
    <w:abstractNumId w:val="59"/>
  </w:num>
  <w:num w:numId="110" w16cid:durableId="73867529">
    <w:abstractNumId w:val="187"/>
  </w:num>
  <w:num w:numId="111" w16cid:durableId="1587835312">
    <w:abstractNumId w:val="101"/>
  </w:num>
  <w:num w:numId="112" w16cid:durableId="868564485">
    <w:abstractNumId w:val="111"/>
  </w:num>
  <w:num w:numId="113" w16cid:durableId="2097749028">
    <w:abstractNumId w:val="53"/>
  </w:num>
  <w:num w:numId="114" w16cid:durableId="479662491">
    <w:abstractNumId w:val="96"/>
  </w:num>
  <w:num w:numId="115" w16cid:durableId="1132282759">
    <w:abstractNumId w:val="174"/>
  </w:num>
  <w:num w:numId="116" w16cid:durableId="2002855020">
    <w:abstractNumId w:val="159"/>
  </w:num>
  <w:num w:numId="117" w16cid:durableId="154690537">
    <w:abstractNumId w:val="129"/>
  </w:num>
  <w:num w:numId="118" w16cid:durableId="1635452209">
    <w:abstractNumId w:val="38"/>
  </w:num>
  <w:num w:numId="119" w16cid:durableId="1811484636">
    <w:abstractNumId w:val="186"/>
  </w:num>
  <w:num w:numId="120" w16cid:durableId="1253706851">
    <w:abstractNumId w:val="12"/>
  </w:num>
  <w:num w:numId="121" w16cid:durableId="499194595">
    <w:abstractNumId w:val="144"/>
  </w:num>
  <w:num w:numId="122" w16cid:durableId="1517310086">
    <w:abstractNumId w:val="181"/>
  </w:num>
  <w:num w:numId="123" w16cid:durableId="2025865729">
    <w:abstractNumId w:val="164"/>
  </w:num>
  <w:num w:numId="124" w16cid:durableId="821853844">
    <w:abstractNumId w:val="147"/>
  </w:num>
  <w:num w:numId="125" w16cid:durableId="1730881444">
    <w:abstractNumId w:val="66"/>
  </w:num>
  <w:num w:numId="126" w16cid:durableId="2036927002">
    <w:abstractNumId w:val="170"/>
  </w:num>
  <w:num w:numId="127" w16cid:durableId="760679643">
    <w:abstractNumId w:val="163"/>
  </w:num>
  <w:num w:numId="128" w16cid:durableId="2066758264">
    <w:abstractNumId w:val="135"/>
  </w:num>
  <w:num w:numId="129" w16cid:durableId="730612788">
    <w:abstractNumId w:val="72"/>
  </w:num>
  <w:num w:numId="130" w16cid:durableId="1521627483">
    <w:abstractNumId w:val="16"/>
  </w:num>
  <w:num w:numId="131" w16cid:durableId="1718891303">
    <w:abstractNumId w:val="184"/>
  </w:num>
  <w:num w:numId="132" w16cid:durableId="951866453">
    <w:abstractNumId w:val="32"/>
  </w:num>
  <w:num w:numId="133" w16cid:durableId="359823391">
    <w:abstractNumId w:val="41"/>
  </w:num>
  <w:num w:numId="134" w16cid:durableId="1828476627">
    <w:abstractNumId w:val="122"/>
  </w:num>
  <w:num w:numId="135" w16cid:durableId="1494640921">
    <w:abstractNumId w:val="63"/>
  </w:num>
  <w:num w:numId="136" w16cid:durableId="412704505">
    <w:abstractNumId w:val="24"/>
  </w:num>
  <w:num w:numId="137" w16cid:durableId="1305506513">
    <w:abstractNumId w:val="185"/>
  </w:num>
  <w:num w:numId="138" w16cid:durableId="1533038079">
    <w:abstractNumId w:val="151"/>
  </w:num>
  <w:num w:numId="139" w16cid:durableId="646520466">
    <w:abstractNumId w:val="132"/>
  </w:num>
  <w:num w:numId="140" w16cid:durableId="524294254">
    <w:abstractNumId w:val="99"/>
  </w:num>
  <w:num w:numId="141" w16cid:durableId="1185359122">
    <w:abstractNumId w:val="194"/>
  </w:num>
  <w:num w:numId="142" w16cid:durableId="1022970884">
    <w:abstractNumId w:val="88"/>
  </w:num>
  <w:num w:numId="143" w16cid:durableId="379478345">
    <w:abstractNumId w:val="33"/>
  </w:num>
  <w:num w:numId="144" w16cid:durableId="422645847">
    <w:abstractNumId w:val="18"/>
  </w:num>
  <w:num w:numId="145" w16cid:durableId="1147210618">
    <w:abstractNumId w:val="140"/>
  </w:num>
  <w:num w:numId="146" w16cid:durableId="155414469">
    <w:abstractNumId w:val="52"/>
  </w:num>
  <w:num w:numId="147" w16cid:durableId="20322816">
    <w:abstractNumId w:val="97"/>
  </w:num>
  <w:num w:numId="148" w16cid:durableId="1998193156">
    <w:abstractNumId w:val="177"/>
  </w:num>
  <w:num w:numId="149" w16cid:durableId="1014650803">
    <w:abstractNumId w:val="74"/>
  </w:num>
  <w:num w:numId="150" w16cid:durableId="1357540781">
    <w:abstractNumId w:val="139"/>
  </w:num>
  <w:num w:numId="151" w16cid:durableId="1343043844">
    <w:abstractNumId w:val="57"/>
  </w:num>
  <w:num w:numId="152" w16cid:durableId="407769515">
    <w:abstractNumId w:val="65"/>
  </w:num>
  <w:num w:numId="153" w16cid:durableId="1919361867">
    <w:abstractNumId w:val="149"/>
  </w:num>
  <w:num w:numId="154" w16cid:durableId="1167476025">
    <w:abstractNumId w:val="103"/>
  </w:num>
  <w:num w:numId="155" w16cid:durableId="1356926461">
    <w:abstractNumId w:val="138"/>
  </w:num>
  <w:num w:numId="156" w16cid:durableId="1365129498">
    <w:abstractNumId w:val="68"/>
  </w:num>
  <w:num w:numId="157" w16cid:durableId="961809086">
    <w:abstractNumId w:val="207"/>
  </w:num>
  <w:num w:numId="158" w16cid:durableId="381251438">
    <w:abstractNumId w:val="29"/>
  </w:num>
  <w:num w:numId="159" w16cid:durableId="181935915">
    <w:abstractNumId w:val="125"/>
  </w:num>
  <w:num w:numId="160" w16cid:durableId="83383319">
    <w:abstractNumId w:val="160"/>
  </w:num>
  <w:num w:numId="161" w16cid:durableId="133839046">
    <w:abstractNumId w:val="171"/>
  </w:num>
  <w:num w:numId="162" w16cid:durableId="828251718">
    <w:abstractNumId w:val="146"/>
  </w:num>
  <w:num w:numId="163" w16cid:durableId="359204852">
    <w:abstractNumId w:val="34"/>
  </w:num>
  <w:num w:numId="164" w16cid:durableId="1695957234">
    <w:abstractNumId w:val="142"/>
  </w:num>
  <w:num w:numId="165" w16cid:durableId="544408267">
    <w:abstractNumId w:val="78"/>
  </w:num>
  <w:num w:numId="166" w16cid:durableId="1384596234">
    <w:abstractNumId w:val="153"/>
  </w:num>
  <w:num w:numId="167" w16cid:durableId="1119299877">
    <w:abstractNumId w:val="188"/>
  </w:num>
  <w:num w:numId="168" w16cid:durableId="1541014167">
    <w:abstractNumId w:val="183"/>
  </w:num>
  <w:num w:numId="169" w16cid:durableId="1905870589">
    <w:abstractNumId w:val="150"/>
  </w:num>
  <w:num w:numId="170" w16cid:durableId="2043819452">
    <w:abstractNumId w:val="115"/>
  </w:num>
  <w:num w:numId="171" w16cid:durableId="1608192055">
    <w:abstractNumId w:val="119"/>
  </w:num>
  <w:num w:numId="172" w16cid:durableId="838496377">
    <w:abstractNumId w:val="35"/>
  </w:num>
  <w:num w:numId="173" w16cid:durableId="1516652423">
    <w:abstractNumId w:val="6"/>
  </w:num>
  <w:num w:numId="174" w16cid:durableId="1050882742">
    <w:abstractNumId w:val="44"/>
  </w:num>
  <w:num w:numId="175" w16cid:durableId="693268919">
    <w:abstractNumId w:val="46"/>
  </w:num>
  <w:num w:numId="176" w16cid:durableId="179200071">
    <w:abstractNumId w:val="148"/>
  </w:num>
  <w:num w:numId="177" w16cid:durableId="1571232684">
    <w:abstractNumId w:val="82"/>
  </w:num>
  <w:num w:numId="178" w16cid:durableId="244384178">
    <w:abstractNumId w:val="178"/>
  </w:num>
  <w:num w:numId="179" w16cid:durableId="1041134126">
    <w:abstractNumId w:val="95"/>
  </w:num>
  <w:num w:numId="180" w16cid:durableId="985087002">
    <w:abstractNumId w:val="7"/>
  </w:num>
  <w:num w:numId="181" w16cid:durableId="1039479390">
    <w:abstractNumId w:val="22"/>
  </w:num>
  <w:num w:numId="182" w16cid:durableId="1796827822">
    <w:abstractNumId w:val="31"/>
  </w:num>
  <w:num w:numId="183" w16cid:durableId="1688826096">
    <w:abstractNumId w:val="28"/>
  </w:num>
  <w:num w:numId="184" w16cid:durableId="624655340">
    <w:abstractNumId w:val="25"/>
  </w:num>
  <w:num w:numId="185" w16cid:durableId="455679151">
    <w:abstractNumId w:val="67"/>
  </w:num>
  <w:num w:numId="186" w16cid:durableId="107480214">
    <w:abstractNumId w:val="50"/>
  </w:num>
  <w:num w:numId="187" w16cid:durableId="1110583639">
    <w:abstractNumId w:val="167"/>
  </w:num>
  <w:num w:numId="188" w16cid:durableId="28532511">
    <w:abstractNumId w:val="128"/>
  </w:num>
  <w:num w:numId="189" w16cid:durableId="1517964426">
    <w:abstractNumId w:val="165"/>
  </w:num>
  <w:num w:numId="190" w16cid:durableId="1140725751">
    <w:abstractNumId w:val="108"/>
  </w:num>
  <w:num w:numId="191" w16cid:durableId="185410803">
    <w:abstractNumId w:val="180"/>
  </w:num>
  <w:num w:numId="192" w16cid:durableId="400177127">
    <w:abstractNumId w:val="112"/>
  </w:num>
  <w:num w:numId="193" w16cid:durableId="1494906602">
    <w:abstractNumId w:val="182"/>
  </w:num>
  <w:num w:numId="194" w16cid:durableId="1685936025">
    <w:abstractNumId w:val="86"/>
  </w:num>
  <w:num w:numId="195" w16cid:durableId="490029521">
    <w:abstractNumId w:val="166"/>
  </w:num>
  <w:num w:numId="196" w16cid:durableId="2065370431">
    <w:abstractNumId w:val="21"/>
  </w:num>
  <w:num w:numId="197" w16cid:durableId="1781024524">
    <w:abstractNumId w:val="2"/>
  </w:num>
  <w:num w:numId="198" w16cid:durableId="1821969148">
    <w:abstractNumId w:val="61"/>
  </w:num>
  <w:num w:numId="199" w16cid:durableId="911739838">
    <w:abstractNumId w:val="83"/>
  </w:num>
  <w:num w:numId="200" w16cid:durableId="338316711">
    <w:abstractNumId w:val="162"/>
  </w:num>
  <w:num w:numId="201" w16cid:durableId="65614020">
    <w:abstractNumId w:val="36"/>
  </w:num>
  <w:num w:numId="202" w16cid:durableId="1617910667">
    <w:abstractNumId w:val="173"/>
  </w:num>
  <w:num w:numId="203" w16cid:durableId="1580555320">
    <w:abstractNumId w:val="49"/>
  </w:num>
  <w:num w:numId="204" w16cid:durableId="962689093">
    <w:abstractNumId w:val="5"/>
  </w:num>
  <w:num w:numId="205" w16cid:durableId="268634019">
    <w:abstractNumId w:val="205"/>
  </w:num>
  <w:num w:numId="206" w16cid:durableId="1065566800">
    <w:abstractNumId w:val="42"/>
  </w:num>
  <w:num w:numId="207" w16cid:durableId="941687625">
    <w:abstractNumId w:val="14"/>
  </w:num>
  <w:num w:numId="208" w16cid:durableId="280301783">
    <w:abstractNumId w:val="200"/>
  </w:num>
  <w:num w:numId="209" w16cid:durableId="456677178">
    <w:abstractNumId w:val="154"/>
  </w:num>
  <w:num w:numId="210" w16cid:durableId="974213825">
    <w:abstractNumId w:val="19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2B4D"/>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2C4D"/>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47FFD"/>
    <w:rsid w:val="001507DD"/>
    <w:rsid w:val="001514A8"/>
    <w:rsid w:val="0015193B"/>
    <w:rsid w:val="0015334E"/>
    <w:rsid w:val="00155804"/>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6657"/>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583C"/>
    <w:rsid w:val="00236210"/>
    <w:rsid w:val="00236858"/>
    <w:rsid w:val="00245313"/>
    <w:rsid w:val="00246FFB"/>
    <w:rsid w:val="00250BDC"/>
    <w:rsid w:val="00253888"/>
    <w:rsid w:val="00256E0E"/>
    <w:rsid w:val="0026608F"/>
    <w:rsid w:val="002706FF"/>
    <w:rsid w:val="00271575"/>
    <w:rsid w:val="0027431D"/>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11A"/>
    <w:rsid w:val="004426A6"/>
    <w:rsid w:val="00442742"/>
    <w:rsid w:val="0044750D"/>
    <w:rsid w:val="00455102"/>
    <w:rsid w:val="00456346"/>
    <w:rsid w:val="00457D13"/>
    <w:rsid w:val="00465BFC"/>
    <w:rsid w:val="00466645"/>
    <w:rsid w:val="00471679"/>
    <w:rsid w:val="00472075"/>
    <w:rsid w:val="00476D67"/>
    <w:rsid w:val="00482E16"/>
    <w:rsid w:val="004841C1"/>
    <w:rsid w:val="00487420"/>
    <w:rsid w:val="00487B90"/>
    <w:rsid w:val="00491D67"/>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16B6"/>
    <w:rsid w:val="00572945"/>
    <w:rsid w:val="00573123"/>
    <w:rsid w:val="005741CE"/>
    <w:rsid w:val="00583FF9"/>
    <w:rsid w:val="00584E3E"/>
    <w:rsid w:val="00597087"/>
    <w:rsid w:val="00597F49"/>
    <w:rsid w:val="005A228F"/>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65EC"/>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24937"/>
    <w:rsid w:val="00624C93"/>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2C54"/>
    <w:rsid w:val="006E4464"/>
    <w:rsid w:val="006F2F86"/>
    <w:rsid w:val="006F3279"/>
    <w:rsid w:val="006F3D4F"/>
    <w:rsid w:val="006F4731"/>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4797"/>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092E"/>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44BA"/>
    <w:rsid w:val="00927028"/>
    <w:rsid w:val="00927346"/>
    <w:rsid w:val="00932CBD"/>
    <w:rsid w:val="009354E9"/>
    <w:rsid w:val="009363C0"/>
    <w:rsid w:val="00936C7B"/>
    <w:rsid w:val="009409F2"/>
    <w:rsid w:val="009416FC"/>
    <w:rsid w:val="009446E3"/>
    <w:rsid w:val="009448C9"/>
    <w:rsid w:val="00951695"/>
    <w:rsid w:val="00955944"/>
    <w:rsid w:val="00957298"/>
    <w:rsid w:val="0097052B"/>
    <w:rsid w:val="009712CE"/>
    <w:rsid w:val="00972190"/>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3F6B"/>
    <w:rsid w:val="009F43DB"/>
    <w:rsid w:val="009F56CF"/>
    <w:rsid w:val="009F62B6"/>
    <w:rsid w:val="00A0071B"/>
    <w:rsid w:val="00A0258D"/>
    <w:rsid w:val="00A0480D"/>
    <w:rsid w:val="00A1213D"/>
    <w:rsid w:val="00A13CFE"/>
    <w:rsid w:val="00A13D93"/>
    <w:rsid w:val="00A14AC9"/>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AE0"/>
    <w:rsid w:val="00B80B2A"/>
    <w:rsid w:val="00B82BDA"/>
    <w:rsid w:val="00B92C9B"/>
    <w:rsid w:val="00B9689A"/>
    <w:rsid w:val="00BA1719"/>
    <w:rsid w:val="00BA24D6"/>
    <w:rsid w:val="00BB09E8"/>
    <w:rsid w:val="00BB2A3D"/>
    <w:rsid w:val="00BB364A"/>
    <w:rsid w:val="00BB4301"/>
    <w:rsid w:val="00BC2D09"/>
    <w:rsid w:val="00BC471E"/>
    <w:rsid w:val="00BC7F5F"/>
    <w:rsid w:val="00BC7FCC"/>
    <w:rsid w:val="00BD12BE"/>
    <w:rsid w:val="00BD343B"/>
    <w:rsid w:val="00BD41BF"/>
    <w:rsid w:val="00BE283A"/>
    <w:rsid w:val="00BE284D"/>
    <w:rsid w:val="00BE546B"/>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0F6C"/>
    <w:rsid w:val="00CC22E0"/>
    <w:rsid w:val="00CC2528"/>
    <w:rsid w:val="00CC26DA"/>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768"/>
    <w:rsid w:val="00D06C51"/>
    <w:rsid w:val="00D12CF5"/>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0B2E"/>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1EFC"/>
    <w:rsid w:val="00DA4EA0"/>
    <w:rsid w:val="00DA5BB4"/>
    <w:rsid w:val="00DB07EA"/>
    <w:rsid w:val="00DB23A5"/>
    <w:rsid w:val="00DB649D"/>
    <w:rsid w:val="00DC3B12"/>
    <w:rsid w:val="00DC566A"/>
    <w:rsid w:val="00DD347F"/>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1A39"/>
    <w:rsid w:val="00E73141"/>
    <w:rsid w:val="00E741EF"/>
    <w:rsid w:val="00E753E1"/>
    <w:rsid w:val="00E82D1A"/>
    <w:rsid w:val="00E832FC"/>
    <w:rsid w:val="00E87DF3"/>
    <w:rsid w:val="00E91429"/>
    <w:rsid w:val="00E91B92"/>
    <w:rsid w:val="00E9382C"/>
    <w:rsid w:val="00E93BCE"/>
    <w:rsid w:val="00E9558E"/>
    <w:rsid w:val="00E9630E"/>
    <w:rsid w:val="00E963F9"/>
    <w:rsid w:val="00E9774B"/>
    <w:rsid w:val="00E9777D"/>
    <w:rsid w:val="00EA01DC"/>
    <w:rsid w:val="00EA1FEB"/>
    <w:rsid w:val="00EA263C"/>
    <w:rsid w:val="00EA3CAE"/>
    <w:rsid w:val="00EA764F"/>
    <w:rsid w:val="00EB4D6A"/>
    <w:rsid w:val="00EC3588"/>
    <w:rsid w:val="00EC5F61"/>
    <w:rsid w:val="00ED02C6"/>
    <w:rsid w:val="00ED05DB"/>
    <w:rsid w:val="00ED1057"/>
    <w:rsid w:val="00ED5F75"/>
    <w:rsid w:val="00ED742B"/>
    <w:rsid w:val="00EE11EB"/>
    <w:rsid w:val="00EE28C9"/>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3B07"/>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0F47"/>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5551</Characters>
  <Application>Microsoft Office Word</Application>
  <DocSecurity>0</DocSecurity>
  <Lines>126</Lines>
  <Paragraphs>50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2026-07-15T07:52:00Z</dcterms:created>
  <dcterms:modified xsi:type="dcterms:W3CDTF">2026-07-15T07:52:00Z</dcterms:modified>
  <cp:category/>
</cp:coreProperties>
</file>