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0122" w14:textId="77777777" w:rsidR="00CC0F6C" w:rsidRPr="00391FCA" w:rsidRDefault="00CC0F6C" w:rsidP="00CC0F6C">
      <w:pPr>
        <w:jc w:val="center"/>
        <w:outlineLvl w:val="0"/>
        <w:rPr>
          <w:b/>
          <w:sz w:val="28"/>
          <w:szCs w:val="28"/>
        </w:rPr>
      </w:pPr>
      <w:r w:rsidRPr="00391FCA">
        <w:rPr>
          <w:b/>
          <w:sz w:val="28"/>
          <w:szCs w:val="28"/>
        </w:rPr>
        <w:t>Dienstvereinbarung</w:t>
      </w:r>
    </w:p>
    <w:p w14:paraId="15117B40" w14:textId="77777777" w:rsidR="00CC0F6C" w:rsidRPr="00391FCA" w:rsidRDefault="00CC0F6C" w:rsidP="00CC0F6C">
      <w:pPr>
        <w:jc w:val="center"/>
        <w:rPr>
          <w:sz w:val="22"/>
          <w:szCs w:val="22"/>
        </w:rPr>
      </w:pPr>
    </w:p>
    <w:p w14:paraId="5AB21081" w14:textId="77777777" w:rsidR="00CC0F6C" w:rsidRPr="00391FCA" w:rsidRDefault="00CC0F6C" w:rsidP="00CC0F6C">
      <w:pPr>
        <w:jc w:val="center"/>
        <w:rPr>
          <w:sz w:val="22"/>
          <w:szCs w:val="22"/>
        </w:rPr>
      </w:pPr>
      <w:r w:rsidRPr="00391FCA">
        <w:rPr>
          <w:sz w:val="22"/>
          <w:szCs w:val="22"/>
        </w:rPr>
        <w:t xml:space="preserve">zwischen </w:t>
      </w:r>
    </w:p>
    <w:p w14:paraId="7C2FFEEC" w14:textId="77777777" w:rsidR="00CC0F6C" w:rsidRPr="00391FCA" w:rsidRDefault="00CC0F6C" w:rsidP="00CC0F6C">
      <w:pPr>
        <w:jc w:val="center"/>
        <w:rPr>
          <w:sz w:val="22"/>
          <w:szCs w:val="22"/>
        </w:rPr>
      </w:pPr>
    </w:p>
    <w:p w14:paraId="5853B0AC" w14:textId="77777777" w:rsidR="00CC0F6C" w:rsidRPr="00391FCA" w:rsidRDefault="00CC0F6C" w:rsidP="00CC0F6C">
      <w:pPr>
        <w:autoSpaceDE w:val="0"/>
        <w:autoSpaceDN w:val="0"/>
        <w:adjustRightInd w:val="0"/>
        <w:jc w:val="center"/>
        <w:rPr>
          <w:sz w:val="22"/>
          <w:szCs w:val="22"/>
        </w:rPr>
      </w:pPr>
      <w:r w:rsidRPr="00391FCA">
        <w:rPr>
          <w:sz w:val="22"/>
          <w:szCs w:val="22"/>
        </w:rPr>
        <w:t xml:space="preserve">dem Personalrat der Dienststelle ... </w:t>
      </w:r>
    </w:p>
    <w:p w14:paraId="1DADA9F4" w14:textId="77777777" w:rsidR="00CC0F6C" w:rsidRPr="00391FCA" w:rsidRDefault="00CC0F6C" w:rsidP="00CC0F6C">
      <w:pPr>
        <w:jc w:val="center"/>
        <w:rPr>
          <w:sz w:val="22"/>
          <w:szCs w:val="22"/>
        </w:rPr>
      </w:pPr>
    </w:p>
    <w:p w14:paraId="2A5DA599" w14:textId="77777777" w:rsidR="00CC0F6C" w:rsidRPr="00391FCA" w:rsidRDefault="00CC0F6C" w:rsidP="00CC0F6C">
      <w:pPr>
        <w:jc w:val="center"/>
        <w:rPr>
          <w:sz w:val="22"/>
          <w:szCs w:val="22"/>
        </w:rPr>
      </w:pPr>
      <w:r w:rsidRPr="00391FCA">
        <w:rPr>
          <w:sz w:val="22"/>
          <w:szCs w:val="22"/>
        </w:rPr>
        <w:t>und</w:t>
      </w:r>
    </w:p>
    <w:p w14:paraId="65A69BA6" w14:textId="77777777" w:rsidR="00CC0F6C" w:rsidRPr="00391FCA" w:rsidRDefault="00CC0F6C" w:rsidP="00CC0F6C">
      <w:pPr>
        <w:jc w:val="center"/>
        <w:rPr>
          <w:sz w:val="22"/>
          <w:szCs w:val="22"/>
        </w:rPr>
      </w:pPr>
    </w:p>
    <w:p w14:paraId="43AE0A91" w14:textId="77777777" w:rsidR="00CC0F6C" w:rsidRPr="00391FCA" w:rsidRDefault="00CC0F6C" w:rsidP="00CC0F6C">
      <w:pPr>
        <w:jc w:val="center"/>
        <w:rPr>
          <w:sz w:val="22"/>
          <w:szCs w:val="22"/>
        </w:rPr>
      </w:pPr>
      <w:r w:rsidRPr="00391FCA">
        <w:rPr>
          <w:sz w:val="22"/>
          <w:szCs w:val="22"/>
        </w:rPr>
        <w:t xml:space="preserve">der Dienststellenleitung der Dienststelle ... </w:t>
      </w:r>
    </w:p>
    <w:p w14:paraId="06D83FA9" w14:textId="77777777" w:rsidR="00CC0F6C" w:rsidRPr="00391FCA" w:rsidRDefault="00CC0F6C" w:rsidP="00CC0F6C">
      <w:pPr>
        <w:jc w:val="center"/>
        <w:rPr>
          <w:sz w:val="28"/>
          <w:szCs w:val="28"/>
          <w:highlight w:val="yellow"/>
        </w:rPr>
      </w:pPr>
    </w:p>
    <w:p w14:paraId="310EE7D9" w14:textId="77777777" w:rsidR="00CC0F6C" w:rsidRPr="00391FCA" w:rsidRDefault="00CC0F6C" w:rsidP="00CC0F6C">
      <w:pPr>
        <w:jc w:val="center"/>
        <w:rPr>
          <w:sz w:val="22"/>
          <w:szCs w:val="22"/>
        </w:rPr>
      </w:pPr>
      <w:r w:rsidRPr="00391FCA">
        <w:rPr>
          <w:sz w:val="22"/>
          <w:szCs w:val="22"/>
        </w:rPr>
        <w:t>zur</w:t>
      </w:r>
    </w:p>
    <w:p w14:paraId="23E1452D" w14:textId="77777777" w:rsidR="00CC0F6C" w:rsidRPr="00391FCA" w:rsidRDefault="00CC0F6C" w:rsidP="00CC0F6C">
      <w:pPr>
        <w:jc w:val="center"/>
        <w:rPr>
          <w:rFonts w:ascii="Calibri" w:hAnsi="Calibri" w:cs="Arial"/>
          <w:sz w:val="28"/>
          <w:szCs w:val="28"/>
        </w:rPr>
      </w:pPr>
    </w:p>
    <w:p w14:paraId="1427A4EB" w14:textId="77777777" w:rsidR="00CC0F6C" w:rsidRPr="00391FCA" w:rsidRDefault="00CC0F6C" w:rsidP="00CC0F6C">
      <w:pPr>
        <w:jc w:val="center"/>
        <w:rPr>
          <w:rFonts w:ascii="Calibri" w:hAnsi="Calibri" w:cs="HelveticaNeue-CondensedBold"/>
          <w:b/>
          <w:bCs/>
          <w:sz w:val="28"/>
          <w:szCs w:val="28"/>
        </w:rPr>
      </w:pPr>
      <w:r w:rsidRPr="00391FCA">
        <w:rPr>
          <w:rFonts w:ascii="Calibri" w:hAnsi="Calibri" w:cs="HelveticaNeue-CondensedBold"/>
          <w:b/>
          <w:bCs/>
          <w:sz w:val="28"/>
          <w:szCs w:val="28"/>
        </w:rPr>
        <w:t>Urlaubsplanung</w:t>
      </w:r>
    </w:p>
    <w:p w14:paraId="4FEE8F7B" w14:textId="77777777" w:rsidR="00CC0F6C" w:rsidRPr="00391FCA" w:rsidRDefault="00CC0F6C" w:rsidP="00CC0F6C">
      <w:pPr>
        <w:pStyle w:val="Titel"/>
        <w:rPr>
          <w:sz w:val="20"/>
          <w:szCs w:val="20"/>
        </w:rPr>
      </w:pPr>
      <w:r w:rsidRPr="00391FCA">
        <w:t xml:space="preserve"> </w:t>
      </w:r>
    </w:p>
    <w:p w14:paraId="0E033FCC" w14:textId="77777777" w:rsidR="00CC0F6C" w:rsidRPr="00391FCA" w:rsidRDefault="00CC0F6C" w:rsidP="00CC0F6C">
      <w:pPr>
        <w:jc w:val="both"/>
        <w:rPr>
          <w:sz w:val="22"/>
          <w:szCs w:val="22"/>
        </w:rPr>
      </w:pPr>
    </w:p>
    <w:p w14:paraId="2DB32DFB" w14:textId="77777777" w:rsidR="00CC0F6C" w:rsidRPr="00391FCA" w:rsidRDefault="00CC0F6C" w:rsidP="00CC0F6C">
      <w:pPr>
        <w:pStyle w:val="jm1a"/>
        <w:widowControl w:val="0"/>
        <w:rPr>
          <w:rStyle w:val="jm40"/>
          <w:rFonts w:ascii="Times New Roman" w:hAnsi="Times New Roman"/>
          <w:sz w:val="22"/>
          <w:szCs w:val="22"/>
        </w:rPr>
      </w:pPr>
    </w:p>
    <w:p w14:paraId="4DF7CADA" w14:textId="77777777" w:rsidR="00CC0F6C" w:rsidRPr="00391FCA" w:rsidRDefault="00CC0F6C" w:rsidP="00CC0F6C">
      <w:pPr>
        <w:pStyle w:val="jm1a"/>
        <w:widowControl w:val="0"/>
        <w:rPr>
          <w:rFonts w:ascii="Times New Roman" w:hAnsi="Times New Roman"/>
          <w:sz w:val="22"/>
          <w:szCs w:val="22"/>
        </w:rPr>
      </w:pPr>
      <w:r w:rsidRPr="00391FCA">
        <w:rPr>
          <w:rStyle w:val="jm40"/>
          <w:rFonts w:ascii="Times New Roman" w:hAnsi="Times New Roman"/>
          <w:sz w:val="22"/>
          <w:szCs w:val="22"/>
        </w:rPr>
        <w:t>Vorbemerkung</w:t>
      </w:r>
      <w:r w:rsidRPr="00391FCA">
        <w:rPr>
          <w:rFonts w:ascii="Times New Roman" w:hAnsi="Times New Roman"/>
          <w:sz w:val="22"/>
          <w:szCs w:val="22"/>
        </w:rPr>
        <w:t>: Aus Gründen der besseren Lesbarkeit wurde die männliche Sprachform bei der Formulierung dieser Dienstvereinbarung gewählt. Personalrat und Dienststelle versichern, dass sie alle Arbeitnehmerinnen und Arbeitnehmer und andere Personen diskriminierungsfrei und gleichberechtigt behandeln werden.</w:t>
      </w:r>
    </w:p>
    <w:p w14:paraId="362DF0C7" w14:textId="77777777" w:rsidR="00CC0F6C" w:rsidRPr="00391FCA" w:rsidRDefault="00CC0F6C" w:rsidP="00CC0F6C">
      <w:pPr>
        <w:spacing w:before="240"/>
        <w:jc w:val="center"/>
        <w:rPr>
          <w:b/>
          <w:sz w:val="22"/>
          <w:szCs w:val="22"/>
        </w:rPr>
      </w:pPr>
      <w:r w:rsidRPr="00391FCA">
        <w:rPr>
          <w:b/>
          <w:sz w:val="22"/>
          <w:szCs w:val="22"/>
        </w:rPr>
        <w:t>§ 1 Beantragung des Urlaubs</w:t>
      </w:r>
    </w:p>
    <w:p w14:paraId="1B7AC522" w14:textId="77777777" w:rsidR="00CC0F6C" w:rsidRPr="00391FCA" w:rsidRDefault="00CC0F6C" w:rsidP="00CC0F6C">
      <w:pPr>
        <w:spacing w:before="240"/>
        <w:jc w:val="both"/>
        <w:rPr>
          <w:bCs/>
          <w:sz w:val="22"/>
          <w:szCs w:val="22"/>
        </w:rPr>
      </w:pPr>
      <w:r w:rsidRPr="00391FCA">
        <w:rPr>
          <w:bCs/>
          <w:sz w:val="22"/>
          <w:szCs w:val="22"/>
        </w:rPr>
        <w:t>Alle Arbeitnehmerinnen und Arbeitnehmer haben Ihren Urlaub in der Zeit vom 1.01. bis zum 15.03 eines jeden Urlaubsjahres auf dem hierfür vorgesehenen Antragsformular zu beantragen und bei dem Abteilungsleiter abzugeben. Verspätet abgegebene Urlaubsanträge finden bei der Gewährung des Urlaubs nur dann Berücksichtigung, wenn dem Antrag nicht andere, rechtzeitig eingegangene, Urlaubsanträge entgegenstehen. Das Urlaubsjahr ist das Kalenderjahr.</w:t>
      </w:r>
    </w:p>
    <w:p w14:paraId="4FE95DBA" w14:textId="77777777" w:rsidR="00CC0F6C" w:rsidRPr="00391FCA" w:rsidRDefault="00CC0F6C" w:rsidP="00CC0F6C">
      <w:pPr>
        <w:spacing w:before="240"/>
        <w:jc w:val="center"/>
        <w:rPr>
          <w:b/>
          <w:sz w:val="22"/>
          <w:szCs w:val="22"/>
        </w:rPr>
      </w:pPr>
      <w:r w:rsidRPr="00391FCA">
        <w:rPr>
          <w:b/>
          <w:sz w:val="22"/>
          <w:szCs w:val="22"/>
        </w:rPr>
        <w:t xml:space="preserve">§ 2 Vorrang </w:t>
      </w:r>
    </w:p>
    <w:p w14:paraId="46BD8123" w14:textId="77777777" w:rsidR="00CC0F6C" w:rsidRPr="00391FCA" w:rsidRDefault="00CC0F6C" w:rsidP="00CC0F6C">
      <w:pPr>
        <w:spacing w:before="240"/>
        <w:jc w:val="both"/>
        <w:rPr>
          <w:bCs/>
          <w:sz w:val="22"/>
          <w:szCs w:val="22"/>
        </w:rPr>
      </w:pPr>
      <w:r w:rsidRPr="00391FCA">
        <w:rPr>
          <w:bCs/>
          <w:sz w:val="22"/>
          <w:szCs w:val="22"/>
        </w:rPr>
        <w:t>Arbeitnehmerinnen und Arbeitnehmer, die schulpflichtige Kinder und/oder Kinder im Kindergarten haben, erhalten vorrangig während der Schulferien (entweder drei Wochen am Anfang oder drei Wochen am Ende) bzw. der Schließungszeiten den Jahresurlaub. Die bisher gelebten Optionen der Verlängerung um eine Woche, vor bzw. nach den Schulferien, sowie Einzelabsprachen mit den Abteilungsleitern bleiben bestehen.</w:t>
      </w:r>
    </w:p>
    <w:p w14:paraId="6F0FEA03" w14:textId="77777777" w:rsidR="00CC0F6C" w:rsidRPr="00391FCA" w:rsidRDefault="00CC0F6C" w:rsidP="00CC0F6C">
      <w:pPr>
        <w:spacing w:before="240"/>
        <w:jc w:val="center"/>
        <w:rPr>
          <w:b/>
          <w:sz w:val="22"/>
          <w:szCs w:val="22"/>
        </w:rPr>
      </w:pPr>
      <w:r w:rsidRPr="00391FCA">
        <w:rPr>
          <w:b/>
          <w:sz w:val="22"/>
          <w:szCs w:val="22"/>
        </w:rPr>
        <w:t>§ 3 Urlaubsplaner</w:t>
      </w:r>
    </w:p>
    <w:p w14:paraId="50916E2C" w14:textId="77777777" w:rsidR="00CC0F6C" w:rsidRPr="00391FCA" w:rsidRDefault="00CC0F6C" w:rsidP="00CC0F6C">
      <w:pPr>
        <w:pStyle w:val="Textkrper3"/>
        <w:spacing w:before="240"/>
        <w:jc w:val="both"/>
        <w:rPr>
          <w:sz w:val="22"/>
          <w:szCs w:val="22"/>
          <w:lang w:val="de-DE"/>
        </w:rPr>
      </w:pPr>
      <w:r w:rsidRPr="00391FCA">
        <w:rPr>
          <w:sz w:val="22"/>
          <w:szCs w:val="22"/>
          <w:lang w:val="de-DE"/>
        </w:rPr>
        <w:t>Der beantragte Urlaub ist jeweils in den Urlaubsplaner der Abteilungen einzutragen.</w:t>
      </w:r>
    </w:p>
    <w:p w14:paraId="763C7C33" w14:textId="77777777" w:rsidR="00CC0F6C" w:rsidRPr="00391FCA" w:rsidRDefault="00CC0F6C" w:rsidP="00CC0F6C">
      <w:pPr>
        <w:spacing w:before="240"/>
        <w:jc w:val="center"/>
        <w:rPr>
          <w:b/>
          <w:sz w:val="22"/>
          <w:szCs w:val="22"/>
        </w:rPr>
      </w:pPr>
      <w:r w:rsidRPr="00391FCA">
        <w:rPr>
          <w:b/>
          <w:sz w:val="22"/>
          <w:szCs w:val="22"/>
        </w:rPr>
        <w:t>§ 4 Urlaubsgewährung</w:t>
      </w:r>
    </w:p>
    <w:p w14:paraId="0975B827" w14:textId="77777777" w:rsidR="00CC0F6C" w:rsidRPr="00391FCA" w:rsidRDefault="00CC0F6C" w:rsidP="00CC0F6C">
      <w:pPr>
        <w:pStyle w:val="Textkrper2"/>
        <w:spacing w:before="240" w:line="240" w:lineRule="auto"/>
        <w:jc w:val="both"/>
        <w:rPr>
          <w:sz w:val="22"/>
          <w:szCs w:val="22"/>
          <w:lang w:val="de-DE"/>
        </w:rPr>
      </w:pPr>
      <w:r w:rsidRPr="00391FCA">
        <w:rPr>
          <w:sz w:val="22"/>
          <w:szCs w:val="22"/>
          <w:lang w:val="de-DE"/>
        </w:rPr>
        <w:t>Der Urlaubsantrag ist nach Eingang von dem Vorgesetzten schriftlich auf der Kopie des Urlaubsantrags zu bescheiden. Dies hat spätestens 14 Tage nach Eingang des Urlaubsantrags zu erfolgen. Wird vorgenannte Frist nicht eingehalten gilt der Urlaub, wie beantragt, als gewährt und kann auch angetreten werden, ohne dass die Einrede des eigenmächtigen Urlaubsantritts geltend gemacht wird.</w:t>
      </w:r>
    </w:p>
    <w:p w14:paraId="04265ACE" w14:textId="77777777" w:rsidR="00CC0F6C" w:rsidRPr="00391FCA" w:rsidRDefault="00CC0F6C" w:rsidP="00CC0F6C">
      <w:pPr>
        <w:spacing w:before="240"/>
        <w:jc w:val="center"/>
        <w:rPr>
          <w:b/>
          <w:sz w:val="22"/>
          <w:szCs w:val="22"/>
        </w:rPr>
      </w:pPr>
      <w:r w:rsidRPr="00391FCA">
        <w:rPr>
          <w:b/>
          <w:sz w:val="22"/>
          <w:szCs w:val="22"/>
        </w:rPr>
        <w:t>§ 5 Streitigkeiten</w:t>
      </w:r>
    </w:p>
    <w:p w14:paraId="4E7651E0" w14:textId="77777777" w:rsidR="00CC0F6C" w:rsidRPr="00391FCA" w:rsidRDefault="00CC0F6C" w:rsidP="00CC0F6C">
      <w:pPr>
        <w:spacing w:before="240"/>
        <w:jc w:val="both"/>
        <w:rPr>
          <w:bCs/>
          <w:sz w:val="22"/>
          <w:szCs w:val="22"/>
        </w:rPr>
      </w:pPr>
      <w:r w:rsidRPr="00391FCA">
        <w:rPr>
          <w:bCs/>
          <w:sz w:val="22"/>
          <w:szCs w:val="22"/>
        </w:rPr>
        <w:t>Bei Streitigkeiten über die Gewährung des Urlaubs verhandeln Dienststellenleitung und Personalrat gemäß den gesetzlichen und personalvertretungsrechtlichen Bestimmungen mit dem ernsthaften Willen zur Einigung. Die Vorschriften über ein mögliches Einigungsstellenverfahren werden durch diese Dienstvereinbarung nicht berührt.</w:t>
      </w:r>
    </w:p>
    <w:p w14:paraId="2C2FCB54" w14:textId="77777777" w:rsidR="00CC0F6C" w:rsidRPr="00391FCA" w:rsidRDefault="00CC0F6C" w:rsidP="00CC0F6C">
      <w:pPr>
        <w:pageBreakBefore/>
        <w:spacing w:before="240"/>
        <w:jc w:val="center"/>
        <w:rPr>
          <w:b/>
          <w:sz w:val="22"/>
          <w:szCs w:val="22"/>
        </w:rPr>
      </w:pPr>
      <w:r w:rsidRPr="00391FCA">
        <w:rPr>
          <w:b/>
          <w:sz w:val="22"/>
          <w:szCs w:val="22"/>
        </w:rPr>
        <w:lastRenderedPageBreak/>
        <w:t>§ 6 Schlussbestimmungen</w:t>
      </w:r>
    </w:p>
    <w:p w14:paraId="40981DE6" w14:textId="77777777" w:rsidR="00CC0F6C" w:rsidRPr="00391FCA" w:rsidRDefault="00CC0F6C" w:rsidP="00CC0F6C">
      <w:pPr>
        <w:spacing w:before="240"/>
        <w:jc w:val="both"/>
        <w:rPr>
          <w:bCs/>
          <w:sz w:val="22"/>
          <w:szCs w:val="22"/>
        </w:rPr>
      </w:pPr>
      <w:r w:rsidRPr="00391FCA">
        <w:rPr>
          <w:bCs/>
          <w:sz w:val="22"/>
          <w:szCs w:val="22"/>
        </w:rPr>
        <w:t>Diese Dienstvereinbarung tritt am ... in Kraft und kann mit einer Kündigungsfrist von ... Monaten zum Ende eines Kalenderjahres gekündigt werden. Im Falle einer Kündigung entfaltet diese Dienstvereinbarung Nachwirkung, bis eine neue Dienstvereinbarung die vorstehende Vereinbarung ersetzt.</w:t>
      </w:r>
    </w:p>
    <w:p w14:paraId="26BFC5DD" w14:textId="77777777" w:rsidR="00CC0F6C" w:rsidRPr="00391FCA" w:rsidRDefault="00CC0F6C" w:rsidP="00CC0F6C">
      <w:pPr>
        <w:spacing w:before="240"/>
        <w:jc w:val="both"/>
        <w:rPr>
          <w:bCs/>
          <w:sz w:val="22"/>
          <w:szCs w:val="22"/>
        </w:rPr>
      </w:pPr>
      <w:r w:rsidRPr="00391FCA">
        <w:rPr>
          <w:bCs/>
          <w:sz w:val="22"/>
          <w:szCs w:val="22"/>
        </w:rPr>
        <w:t>..., den ...</w:t>
      </w:r>
    </w:p>
    <w:p w14:paraId="261689CD" w14:textId="77777777" w:rsidR="00CC0F6C" w:rsidRPr="00391FCA" w:rsidRDefault="00CC0F6C" w:rsidP="00CC0F6C">
      <w:pPr>
        <w:spacing w:before="240"/>
        <w:jc w:val="both"/>
        <w:rPr>
          <w:bCs/>
          <w:sz w:val="22"/>
          <w:szCs w:val="22"/>
        </w:rPr>
      </w:pPr>
    </w:p>
    <w:p w14:paraId="49B14122" w14:textId="77777777" w:rsidR="00CC0F6C" w:rsidRPr="00391FCA" w:rsidRDefault="00CC0F6C" w:rsidP="00CC0F6C">
      <w:pPr>
        <w:spacing w:before="240"/>
        <w:jc w:val="both"/>
        <w:rPr>
          <w:bCs/>
          <w:sz w:val="22"/>
          <w:szCs w:val="22"/>
        </w:rPr>
      </w:pPr>
      <w:r w:rsidRPr="00391FCA">
        <w:rPr>
          <w:bCs/>
          <w:sz w:val="22"/>
          <w:szCs w:val="22"/>
        </w:rPr>
        <w:t>.....................................................</w:t>
      </w:r>
      <w:r w:rsidRPr="00391FCA">
        <w:rPr>
          <w:bCs/>
          <w:sz w:val="22"/>
          <w:szCs w:val="22"/>
        </w:rPr>
        <w:tab/>
      </w:r>
      <w:r w:rsidRPr="00391FCA">
        <w:rPr>
          <w:bCs/>
          <w:sz w:val="22"/>
          <w:szCs w:val="22"/>
        </w:rPr>
        <w:tab/>
      </w:r>
      <w:r w:rsidRPr="00391FCA">
        <w:rPr>
          <w:bCs/>
          <w:sz w:val="22"/>
          <w:szCs w:val="22"/>
        </w:rPr>
        <w:tab/>
      </w:r>
      <w:r w:rsidRPr="00391FCA">
        <w:rPr>
          <w:bCs/>
          <w:sz w:val="22"/>
          <w:szCs w:val="22"/>
        </w:rPr>
        <w:tab/>
        <w:t>....................................................</w:t>
      </w:r>
    </w:p>
    <w:p w14:paraId="301C9004" w14:textId="77777777" w:rsidR="00CC0F6C" w:rsidRPr="00391FCA" w:rsidRDefault="00CC0F6C" w:rsidP="00CC0F6C">
      <w:pPr>
        <w:spacing w:before="240"/>
        <w:jc w:val="both"/>
        <w:rPr>
          <w:bCs/>
          <w:sz w:val="22"/>
          <w:szCs w:val="22"/>
        </w:rPr>
      </w:pPr>
      <w:r w:rsidRPr="00391FCA">
        <w:rPr>
          <w:bCs/>
          <w:sz w:val="22"/>
          <w:szCs w:val="22"/>
        </w:rPr>
        <w:t>Personalratsvorsitzende(r)</w:t>
      </w:r>
      <w:r w:rsidRPr="00391FCA">
        <w:rPr>
          <w:bCs/>
          <w:sz w:val="22"/>
          <w:szCs w:val="22"/>
        </w:rPr>
        <w:tab/>
      </w:r>
      <w:r w:rsidRPr="00391FCA">
        <w:rPr>
          <w:bCs/>
          <w:sz w:val="22"/>
          <w:szCs w:val="22"/>
        </w:rPr>
        <w:tab/>
      </w:r>
      <w:r w:rsidRPr="00391FCA">
        <w:rPr>
          <w:bCs/>
          <w:sz w:val="22"/>
          <w:szCs w:val="22"/>
        </w:rPr>
        <w:tab/>
      </w:r>
      <w:r w:rsidRPr="00391FCA">
        <w:rPr>
          <w:bCs/>
          <w:sz w:val="22"/>
          <w:szCs w:val="22"/>
        </w:rPr>
        <w:tab/>
      </w:r>
      <w:r w:rsidRPr="00391FCA">
        <w:rPr>
          <w:bCs/>
          <w:sz w:val="22"/>
          <w:szCs w:val="22"/>
        </w:rPr>
        <w:tab/>
        <w:t>(Dienststellenleitung)</w:t>
      </w:r>
    </w:p>
    <w:p w14:paraId="371F8CB9" w14:textId="77777777" w:rsidR="00F53B07" w:rsidRDefault="00F53B07" w:rsidP="00F53B07">
      <w:pPr>
        <w:jc w:val="both"/>
        <w:rPr>
          <w:lang w:eastAsia="de-DE"/>
        </w:rPr>
      </w:pPr>
    </w:p>
    <w:p w14:paraId="038E2F37" w14:textId="77777777" w:rsidR="00EE28C9" w:rsidRPr="00BB61F6" w:rsidRDefault="00EE28C9" w:rsidP="00EE28C9">
      <w:pPr>
        <w:jc w:val="both"/>
        <w:rPr>
          <w:rPrChange w:id="0" w:author="admin" w:date="2026-03-31T15:59:00Z">
            <w:rPr>
              <w:noProof/>
            </w:rPr>
          </w:rPrChang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2E0ED701"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44211A">
        <w:rPr>
          <w:rFonts w:ascii="Arial" w:eastAsia="Times New Roman" w:hAnsi="Arial" w:cs="Arial"/>
          <w:color w:val="868686"/>
          <w:sz w:val="13"/>
          <w:szCs w:val="13"/>
          <w:lang w:eastAsia="de-DE"/>
        </w:rPr>
        <w:t>1</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A918" w14:textId="77777777" w:rsidR="008E092E" w:rsidRDefault="008E092E" w:rsidP="00BF7674">
      <w:r>
        <w:separator/>
      </w:r>
    </w:p>
  </w:endnote>
  <w:endnote w:type="continuationSeparator" w:id="0">
    <w:p w14:paraId="7AA179A8" w14:textId="77777777" w:rsidR="008E092E" w:rsidRDefault="008E092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Neue-CondensedBold">
    <w:panose1 w:val="020008060000000200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671C" w14:textId="77777777" w:rsidR="008E092E" w:rsidRDefault="008E092E" w:rsidP="00BF7674">
      <w:r>
        <w:separator/>
      </w:r>
    </w:p>
  </w:footnote>
  <w:footnote w:type="continuationSeparator" w:id="0">
    <w:p w14:paraId="0FE0FE37" w14:textId="77777777" w:rsidR="008E092E" w:rsidRDefault="008E092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5"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6"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7"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1"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8"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1E3104A"/>
    <w:multiLevelType w:val="hybridMultilevel"/>
    <w:tmpl w:val="C4DC9D80"/>
    <w:numStyleLink w:val="ImportierterStil8"/>
  </w:abstractNum>
  <w:abstractNum w:abstractNumId="17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5"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8"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3"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7" w15:restartNumberingAfterBreak="0">
    <w:nsid w:val="70EB3671"/>
    <w:multiLevelType w:val="hybridMultilevel"/>
    <w:tmpl w:val="5BF89CC2"/>
    <w:numStyleLink w:val="ImportierterStil12"/>
  </w:abstractNum>
  <w:abstractNum w:abstractNumId="188"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35F6101"/>
    <w:multiLevelType w:val="hybridMultilevel"/>
    <w:tmpl w:val="A4189F16"/>
    <w:numStyleLink w:val="ImportierterStil5"/>
  </w:abstractNum>
  <w:abstractNum w:abstractNumId="19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5"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6"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3"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4"/>
  </w:num>
  <w:num w:numId="2" w16cid:durableId="573013156">
    <w:abstractNumId w:val="167"/>
  </w:num>
  <w:num w:numId="3" w16cid:durableId="1779830718">
    <w:abstractNumId w:val="56"/>
  </w:num>
  <w:num w:numId="4" w16cid:durableId="725178237">
    <w:abstractNumId w:val="136"/>
  </w:num>
  <w:num w:numId="5" w16cid:durableId="220294192">
    <w:abstractNumId w:val="178"/>
  </w:num>
  <w:num w:numId="6" w16cid:durableId="930698965">
    <w:abstractNumId w:val="188"/>
  </w:num>
  <w:num w:numId="7" w16cid:durableId="1217887320">
    <w:abstractNumId w:val="196"/>
  </w:num>
  <w:num w:numId="8" w16cid:durableId="1581284903">
    <w:abstractNumId w:val="160"/>
  </w:num>
  <w:num w:numId="9" w16cid:durableId="2043164235">
    <w:abstractNumId w:val="155"/>
  </w:num>
  <w:num w:numId="10" w16cid:durableId="359477797">
    <w:abstractNumId w:val="85"/>
  </w:num>
  <w:num w:numId="11" w16cid:durableId="2118863191">
    <w:abstractNumId w:val="157"/>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8"/>
  </w:num>
  <w:num w:numId="33" w16cid:durableId="1417821402">
    <w:abstractNumId w:val="73"/>
  </w:num>
  <w:num w:numId="34" w16cid:durableId="1393113635">
    <w:abstractNumId w:val="143"/>
  </w:num>
  <w:num w:numId="35" w16cid:durableId="919750748">
    <w:abstractNumId w:val="105"/>
  </w:num>
  <w:num w:numId="36" w16cid:durableId="430861448">
    <w:abstractNumId w:val="190"/>
  </w:num>
  <w:num w:numId="37" w16cid:durableId="1799226588">
    <w:abstractNumId w:val="190"/>
  </w:num>
  <w:num w:numId="38" w16cid:durableId="1329752621">
    <w:abstractNumId w:val="126"/>
  </w:num>
  <w:num w:numId="39" w16cid:durableId="621425610">
    <w:abstractNumId w:val="117"/>
  </w:num>
  <w:num w:numId="40" w16cid:durableId="2028360859">
    <w:abstractNumId w:val="205"/>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4"/>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4"/>
  </w:num>
  <w:num w:numId="57" w16cid:durableId="1489974231">
    <w:abstractNumId w:val="37"/>
  </w:num>
  <w:num w:numId="58" w16cid:durableId="1856379896">
    <w:abstractNumId w:val="191"/>
  </w:num>
  <w:num w:numId="59" w16cid:durableId="578757115">
    <w:abstractNumId w:val="189"/>
  </w:num>
  <w:num w:numId="60" w16cid:durableId="1311862238">
    <w:abstractNumId w:val="102"/>
  </w:num>
  <w:num w:numId="61" w16cid:durableId="722682007">
    <w:abstractNumId w:val="26"/>
  </w:num>
  <w:num w:numId="62" w16cid:durableId="333072725">
    <w:abstractNumId w:val="1"/>
  </w:num>
  <w:num w:numId="63" w16cid:durableId="1734543552">
    <w:abstractNumId w:val="175"/>
  </w:num>
  <w:num w:numId="64" w16cid:durableId="1591967561">
    <w:abstractNumId w:val="200"/>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198"/>
  </w:num>
  <w:num w:numId="74" w16cid:durableId="1810198895">
    <w:abstractNumId w:val="109"/>
  </w:num>
  <w:num w:numId="75" w16cid:durableId="237327885">
    <w:abstractNumId w:val="60"/>
  </w:num>
  <w:num w:numId="76" w16cid:durableId="1974362302">
    <w:abstractNumId w:val="17"/>
  </w:num>
  <w:num w:numId="77" w16cid:durableId="626159937">
    <w:abstractNumId w:val="197"/>
  </w:num>
  <w:num w:numId="78" w16cid:durableId="688457283">
    <w:abstractNumId w:val="58"/>
  </w:num>
  <w:num w:numId="79" w16cid:durableId="1201741568">
    <w:abstractNumId w:val="203"/>
  </w:num>
  <w:num w:numId="80" w16cid:durableId="494148245">
    <w:abstractNumId w:val="171"/>
  </w:num>
  <w:num w:numId="81" w16cid:durableId="1313753577">
    <w:abstractNumId w:val="192"/>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1"/>
  </w:num>
  <w:num w:numId="87" w16cid:durableId="356853684">
    <w:abstractNumId w:val="89"/>
  </w:num>
  <w:num w:numId="88" w16cid:durableId="1217668188">
    <w:abstractNumId w:val="199"/>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5"/>
  </w:num>
  <w:num w:numId="94" w16cid:durableId="1022705081">
    <w:abstractNumId w:val="107"/>
  </w:num>
  <w:num w:numId="95" w16cid:durableId="741105092">
    <w:abstractNumId w:val="80"/>
  </w:num>
  <w:num w:numId="96" w16cid:durableId="520976713">
    <w:abstractNumId w:val="11"/>
  </w:num>
  <w:num w:numId="97" w16cid:durableId="257521930">
    <w:abstractNumId w:val="156"/>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6"/>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3"/>
  </w:num>
  <w:num w:numId="116" w16cid:durableId="2002855020">
    <w:abstractNumId w:val="158"/>
  </w:num>
  <w:num w:numId="117" w16cid:durableId="154690537">
    <w:abstractNumId w:val="129"/>
  </w:num>
  <w:num w:numId="118" w16cid:durableId="1635452209">
    <w:abstractNumId w:val="38"/>
  </w:num>
  <w:num w:numId="119" w16cid:durableId="1811484636">
    <w:abstractNumId w:val="185"/>
  </w:num>
  <w:num w:numId="120" w16cid:durableId="1253706851">
    <w:abstractNumId w:val="12"/>
  </w:num>
  <w:num w:numId="121" w16cid:durableId="499194595">
    <w:abstractNumId w:val="144"/>
  </w:num>
  <w:num w:numId="122" w16cid:durableId="1517310086">
    <w:abstractNumId w:val="180"/>
  </w:num>
  <w:num w:numId="123" w16cid:durableId="2025865729">
    <w:abstractNumId w:val="163"/>
  </w:num>
  <w:num w:numId="124" w16cid:durableId="821853844">
    <w:abstractNumId w:val="147"/>
  </w:num>
  <w:num w:numId="125" w16cid:durableId="1730881444">
    <w:abstractNumId w:val="66"/>
  </w:num>
  <w:num w:numId="126" w16cid:durableId="2036927002">
    <w:abstractNumId w:val="169"/>
  </w:num>
  <w:num w:numId="127" w16cid:durableId="760679643">
    <w:abstractNumId w:val="162"/>
  </w:num>
  <w:num w:numId="128" w16cid:durableId="2066758264">
    <w:abstractNumId w:val="135"/>
  </w:num>
  <w:num w:numId="129" w16cid:durableId="730612788">
    <w:abstractNumId w:val="72"/>
  </w:num>
  <w:num w:numId="130" w16cid:durableId="1521627483">
    <w:abstractNumId w:val="16"/>
  </w:num>
  <w:num w:numId="131" w16cid:durableId="1718891303">
    <w:abstractNumId w:val="183"/>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4"/>
  </w:num>
  <w:num w:numId="138" w16cid:durableId="1533038079">
    <w:abstractNumId w:val="151"/>
  </w:num>
  <w:num w:numId="139" w16cid:durableId="646520466">
    <w:abstractNumId w:val="132"/>
  </w:num>
  <w:num w:numId="140" w16cid:durableId="524294254">
    <w:abstractNumId w:val="99"/>
  </w:num>
  <w:num w:numId="141" w16cid:durableId="1185359122">
    <w:abstractNumId w:val="193"/>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6"/>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4"/>
  </w:num>
  <w:num w:numId="158" w16cid:durableId="381251438">
    <w:abstractNumId w:val="29"/>
  </w:num>
  <w:num w:numId="159" w16cid:durableId="181935915">
    <w:abstractNumId w:val="125"/>
  </w:num>
  <w:num w:numId="160" w16cid:durableId="83383319">
    <w:abstractNumId w:val="159"/>
  </w:num>
  <w:num w:numId="161" w16cid:durableId="133839046">
    <w:abstractNumId w:val="170"/>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7"/>
  </w:num>
  <w:num w:numId="168" w16cid:durableId="1541014167">
    <w:abstractNumId w:val="182"/>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7"/>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6"/>
  </w:num>
  <w:num w:numId="188" w16cid:durableId="28532511">
    <w:abstractNumId w:val="128"/>
  </w:num>
  <w:num w:numId="189" w16cid:durableId="1517964426">
    <w:abstractNumId w:val="164"/>
  </w:num>
  <w:num w:numId="190" w16cid:durableId="1140725751">
    <w:abstractNumId w:val="108"/>
  </w:num>
  <w:num w:numId="191" w16cid:durableId="185410803">
    <w:abstractNumId w:val="179"/>
  </w:num>
  <w:num w:numId="192" w16cid:durableId="400177127">
    <w:abstractNumId w:val="112"/>
  </w:num>
  <w:num w:numId="193" w16cid:durableId="1494906602">
    <w:abstractNumId w:val="181"/>
  </w:num>
  <w:num w:numId="194" w16cid:durableId="1685936025">
    <w:abstractNumId w:val="86"/>
  </w:num>
  <w:num w:numId="195" w16cid:durableId="490029521">
    <w:abstractNumId w:val="165"/>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1"/>
  </w:num>
  <w:num w:numId="201" w16cid:durableId="65614020">
    <w:abstractNumId w:val="36"/>
  </w:num>
  <w:num w:numId="202" w16cid:durableId="1617910667">
    <w:abstractNumId w:val="172"/>
  </w:num>
  <w:num w:numId="203" w16cid:durableId="1580555320">
    <w:abstractNumId w:val="49"/>
  </w:num>
  <w:num w:numId="204" w16cid:durableId="962689093">
    <w:abstractNumId w:val="5"/>
  </w:num>
  <w:num w:numId="205" w16cid:durableId="268634019">
    <w:abstractNumId w:val="202"/>
  </w:num>
  <w:num w:numId="206" w16cid:durableId="1065566800">
    <w:abstractNumId w:val="42"/>
  </w:num>
  <w:num w:numId="207" w16cid:durableId="941687625">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e92b314701e1b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4769</Characters>
  <Application>Microsoft Office Word</Application>
  <DocSecurity>0</DocSecurity>
  <Lines>128</Lines>
  <Paragraphs>65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2026-04-27T08:44:00Z</dcterms:created>
  <dcterms:modified xsi:type="dcterms:W3CDTF">2026-04-27T08:44:00Z</dcterms:modified>
  <cp:category/>
</cp:coreProperties>
</file>