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768C" w14:textId="77777777" w:rsidR="00954534" w:rsidRPr="00BA5C0A" w:rsidRDefault="00954534" w:rsidP="00954534">
      <w:pPr>
        <w:pStyle w:val="PNLSubhead"/>
        <w:spacing w:line="240" w:lineRule="auto"/>
        <w:outlineLvl w:val="0"/>
      </w:pPr>
      <w:r w:rsidRPr="00BA5C0A">
        <w:t>Dieser Zusatz gehört in Ihre Geschäftsordnung</w:t>
      </w:r>
    </w:p>
    <w:p w14:paraId="3639A5BD" w14:textId="77777777" w:rsidR="00954534" w:rsidRPr="00BA5C0A" w:rsidRDefault="00954534" w:rsidP="00954534">
      <w:pPr>
        <w:shd w:val="clear" w:color="auto" w:fill="FFFFFF"/>
        <w:spacing w:line="360" w:lineRule="atLeast"/>
        <w:rPr>
          <w:color w:val="0A0A0A"/>
        </w:rPr>
      </w:pPr>
      <w:r w:rsidRPr="00BA5C0A">
        <w:rPr>
          <w:rStyle w:val="Fett"/>
          <w:color w:val="0A0A0A"/>
        </w:rPr>
        <w:t>§ ... - Digitale Sitzungen und hybride Teilnahme</w:t>
      </w:r>
    </w:p>
    <w:p w14:paraId="5C980512" w14:textId="77777777" w:rsidR="00954534" w:rsidRPr="00BA5C0A" w:rsidRDefault="00954534" w:rsidP="00954534">
      <w:pPr>
        <w:shd w:val="clear" w:color="auto" w:fill="FFFFFF"/>
        <w:spacing w:after="180" w:line="360" w:lineRule="atLeast"/>
        <w:rPr>
          <w:color w:val="0A0A0A"/>
        </w:rPr>
      </w:pPr>
      <w:r w:rsidRPr="00BA5C0A">
        <w:rPr>
          <w:rStyle w:val="Fett"/>
          <w:color w:val="0A0A0A"/>
        </w:rPr>
        <w:t>(1) Grundsatz:</w:t>
      </w:r>
      <w:r w:rsidRPr="00BA5C0A">
        <w:rPr>
          <w:rStyle w:val="t286pc"/>
          <w:color w:val="0A0A0A"/>
        </w:rPr>
        <w:t> Betriebsratssitzungen finden grundsätzlich als Präsenzsitzungen statt.</w:t>
      </w:r>
    </w:p>
    <w:p w14:paraId="4F077355" w14:textId="77777777" w:rsidR="00954534" w:rsidRPr="00BA5C0A" w:rsidRDefault="00954534" w:rsidP="00954534">
      <w:pPr>
        <w:numPr>
          <w:ilvl w:val="0"/>
          <w:numId w:val="156"/>
        </w:numPr>
        <w:shd w:val="clear" w:color="auto" w:fill="FFFFFF"/>
        <w:spacing w:after="180" w:line="360" w:lineRule="atLeast"/>
        <w:rPr>
          <w:color w:val="0A0A0A"/>
        </w:rPr>
      </w:pPr>
      <w:r w:rsidRPr="00BA5C0A">
        <w:rPr>
          <w:rStyle w:val="Fett"/>
          <w:color w:val="0A0A0A"/>
        </w:rPr>
        <w:t>Zulässigkeit digitaler Sitzungen:</w:t>
      </w:r>
      <w:r w:rsidRPr="00BA5C0A">
        <w:rPr>
          <w:rStyle w:val="t286pc"/>
          <w:color w:val="0A0A0A"/>
        </w:rPr>
        <w:t> Eine Sitzung kann mittels Video- oder Telefonkonferenz durchgeführt werden, wenn:</w:t>
      </w:r>
    </w:p>
    <w:p w14:paraId="6BE05E04" w14:textId="77777777" w:rsidR="00954534" w:rsidRPr="00BA5C0A" w:rsidRDefault="00954534" w:rsidP="00954534">
      <w:pPr>
        <w:numPr>
          <w:ilvl w:val="1"/>
          <w:numId w:val="156"/>
        </w:numPr>
        <w:shd w:val="clear" w:color="auto" w:fill="FFFFFF"/>
        <w:spacing w:after="180" w:line="360" w:lineRule="atLeast"/>
        <w:rPr>
          <w:color w:val="0A0A0A"/>
        </w:rPr>
      </w:pPr>
      <w:r w:rsidRPr="00BA5C0A">
        <w:rPr>
          <w:rStyle w:val="t286pc"/>
          <w:color w:val="0A0A0A"/>
        </w:rPr>
        <w:t>der bzw. die Vorsitzende unter Abwägung der Umstände hierzu einlädt,</w:t>
      </w:r>
    </w:p>
    <w:p w14:paraId="1983AD00" w14:textId="77777777" w:rsidR="00954534" w:rsidRPr="00BA5C0A" w:rsidRDefault="00954534" w:rsidP="00954534">
      <w:pPr>
        <w:numPr>
          <w:ilvl w:val="1"/>
          <w:numId w:val="156"/>
        </w:numPr>
        <w:shd w:val="clear" w:color="auto" w:fill="FFFFFF"/>
        <w:spacing w:after="180" w:line="360" w:lineRule="atLeast"/>
        <w:rPr>
          <w:color w:val="0A0A0A"/>
        </w:rPr>
      </w:pPr>
      <w:r w:rsidRPr="00BA5C0A">
        <w:rPr>
          <w:rStyle w:val="t286pc"/>
          <w:color w:val="0A0A0A"/>
        </w:rPr>
        <w:t xml:space="preserve">nicht mindestens ein Viertel der Mitglieder des Betriebsrats binnen einer vom Vorsitzenden gesetzten </w:t>
      </w:r>
      <w:r>
        <w:rPr>
          <w:rStyle w:val="t286pc"/>
          <w:color w:val="0A0A0A"/>
        </w:rPr>
        <w:t xml:space="preserve">angemessenen </w:t>
      </w:r>
      <w:r w:rsidRPr="00BA5C0A">
        <w:rPr>
          <w:rStyle w:val="t286pc"/>
          <w:color w:val="0A0A0A"/>
        </w:rPr>
        <w:t>Frist widerspricht,</w:t>
      </w:r>
    </w:p>
    <w:p w14:paraId="6B90A1E7" w14:textId="77777777" w:rsidR="00954534" w:rsidRPr="00BA5C0A" w:rsidRDefault="00954534" w:rsidP="00954534">
      <w:pPr>
        <w:numPr>
          <w:ilvl w:val="1"/>
          <w:numId w:val="156"/>
        </w:numPr>
        <w:shd w:val="clear" w:color="auto" w:fill="FFFFFF"/>
        <w:spacing w:after="180" w:line="360" w:lineRule="atLeast"/>
        <w:rPr>
          <w:color w:val="0A0A0A"/>
        </w:rPr>
      </w:pPr>
      <w:r w:rsidRPr="00BA5C0A">
        <w:rPr>
          <w:rStyle w:val="t286pc"/>
          <w:color w:val="0A0A0A"/>
        </w:rPr>
        <w:t>sichergestellt ist, dass Dritte vom Inhalt der Sitzung keine Kenntnis nehmen können (Nichtöffentlichkeit).</w:t>
      </w:r>
    </w:p>
    <w:p w14:paraId="26A01102" w14:textId="77777777" w:rsidR="00954534" w:rsidRPr="00BA5C0A" w:rsidRDefault="00954534" w:rsidP="00954534">
      <w:pPr>
        <w:numPr>
          <w:ilvl w:val="0"/>
          <w:numId w:val="156"/>
        </w:numPr>
        <w:shd w:val="clear" w:color="auto" w:fill="FFFFFF"/>
        <w:spacing w:after="180" w:line="360" w:lineRule="atLeast"/>
        <w:rPr>
          <w:color w:val="0A0A0A"/>
        </w:rPr>
      </w:pPr>
      <w:r w:rsidRPr="00BA5C0A">
        <w:rPr>
          <w:rStyle w:val="Fett"/>
          <w:color w:val="0A0A0A"/>
        </w:rPr>
        <w:t>Hybride Sitzungen:</w:t>
      </w:r>
      <w:r w:rsidRPr="00BA5C0A">
        <w:rPr>
          <w:rStyle w:val="t286pc"/>
          <w:color w:val="0A0A0A"/>
        </w:rPr>
        <w:t> Einzelnen Mitgliedern kann die Zuschaltung per Video ermöglicht werden, wenn diese aus triftigen Gründen (zum Beispiel wegen Außendienst oder Tätigkeit im Homeoffice) nicht persönlich erscheinen können.</w:t>
      </w:r>
    </w:p>
    <w:p w14:paraId="65B93764" w14:textId="77777777" w:rsidR="00954534" w:rsidRPr="00BA5C0A" w:rsidRDefault="00954534" w:rsidP="00954534">
      <w:pPr>
        <w:numPr>
          <w:ilvl w:val="0"/>
          <w:numId w:val="156"/>
        </w:numPr>
        <w:shd w:val="clear" w:color="auto" w:fill="FFFFFF"/>
        <w:spacing w:after="180" w:line="360" w:lineRule="atLeast"/>
        <w:rPr>
          <w:color w:val="0A0A0A"/>
        </w:rPr>
      </w:pPr>
      <w:r w:rsidRPr="00BA5C0A">
        <w:rPr>
          <w:rStyle w:val="Fett"/>
          <w:color w:val="0A0A0A"/>
        </w:rPr>
        <w:t>Beschlussfassung:</w:t>
      </w:r>
      <w:r w:rsidRPr="00BA5C0A">
        <w:rPr>
          <w:rStyle w:val="t286pc"/>
          <w:color w:val="0A0A0A"/>
        </w:rPr>
        <w:t> Die Beschlussfassung in digitalen Sitzungen erfolgt durch offene Abstimmung (zum Beispiel Handzeichen im Videobild oder über ein digitales Abstimmungstool), sofern die Identität der Stimmberechtigten zweifelsfrei feststellbar ist.</w:t>
      </w:r>
    </w:p>
    <w:p w14:paraId="0D8EE3FA" w14:textId="77777777" w:rsidR="00954534" w:rsidRPr="00BA5C0A" w:rsidRDefault="00954534" w:rsidP="00954534">
      <w:pPr>
        <w:numPr>
          <w:ilvl w:val="0"/>
          <w:numId w:val="156"/>
        </w:numPr>
        <w:shd w:val="clear" w:color="auto" w:fill="FFFFFF"/>
        <w:spacing w:after="180" w:line="360" w:lineRule="atLeast"/>
        <w:rPr>
          <w:color w:val="0A0A0A"/>
        </w:rPr>
      </w:pPr>
      <w:r w:rsidRPr="00BA5C0A">
        <w:rPr>
          <w:rStyle w:val="Fett"/>
          <w:color w:val="0A0A0A"/>
        </w:rPr>
        <w:t>Datenschutz:</w:t>
      </w:r>
      <w:r w:rsidRPr="00BA5C0A">
        <w:rPr>
          <w:rStyle w:val="t286pc"/>
          <w:color w:val="0A0A0A"/>
        </w:rPr>
        <w:t> Es sind ausschließlich vom Arbeitgeber zur Verfügung gestellte, datenschutzkonforme Systeme zu nutzen (Verschlüsselung nach aktuellem Stand der Technik).</w:t>
      </w: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D429C9E"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727DCB">
        <w:rPr>
          <w:rFonts w:ascii="Arial" w:eastAsia="Times New Roman" w:hAnsi="Arial" w:cs="Arial"/>
          <w:color w:val="868686"/>
          <w:sz w:val="13"/>
          <w:szCs w:val="13"/>
          <w:lang w:eastAsia="de-DE"/>
        </w:rPr>
        <w:t>5</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FC75" w14:textId="77777777" w:rsidR="00E8536F" w:rsidRDefault="00E8536F" w:rsidP="00BF7674">
      <w:r>
        <w:separator/>
      </w:r>
    </w:p>
  </w:endnote>
  <w:endnote w:type="continuationSeparator" w:id="0">
    <w:p w14:paraId="102DDC1D" w14:textId="77777777" w:rsidR="00E8536F" w:rsidRDefault="00E8536F"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8341" w14:textId="77777777" w:rsidR="00E8536F" w:rsidRDefault="00E8536F" w:rsidP="00BF7674">
      <w:r>
        <w:separator/>
      </w:r>
    </w:p>
  </w:footnote>
  <w:footnote w:type="continuationSeparator" w:id="0">
    <w:p w14:paraId="40C3EBC5" w14:textId="77777777" w:rsidR="00E8536F" w:rsidRDefault="00E8536F"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4"/>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5"/>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3585</Characters>
  <Application>Microsoft Office Word</Application>
  <DocSecurity>0</DocSecurity>
  <Lines>81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2026-02-09T07:47:00Z</dcterms:created>
  <dcterms:modified xsi:type="dcterms:W3CDTF">2026-02-09T07:47:00Z</dcterms:modified>
</cp:coreProperties>
</file>