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74096" w14:textId="68418A5E" w:rsidR="00AD236B" w:rsidRPr="00AD236B" w:rsidRDefault="00AD236B" w:rsidP="00AD236B">
      <w:pPr>
        <w:pStyle w:val="Text"/>
        <w:widowControl w:val="0"/>
        <w:tabs>
          <w:tab w:val="left" w:pos="3253"/>
          <w:tab w:val="center" w:pos="4532"/>
        </w:tabs>
        <w:rPr>
          <w:b/>
          <w:bCs/>
          <w:i/>
          <w:iCs/>
          <w:color w:val="auto"/>
          <w:shd w:val="clear" w:color="auto" w:fill="C0C0C0"/>
          <w:lang w:val="de-DE"/>
        </w:rPr>
      </w:pPr>
      <w:r w:rsidRPr="00AD236B">
        <w:rPr>
          <w:b/>
          <w:bCs/>
          <w:i/>
          <w:iCs/>
          <w:color w:val="auto"/>
          <w:shd w:val="clear" w:color="auto" w:fill="C0C0C0"/>
          <w:lang w:val="de-DE"/>
        </w:rPr>
        <w:tab/>
      </w:r>
      <w:r w:rsidRPr="00AD236B">
        <w:rPr>
          <w:b/>
          <w:bCs/>
          <w:i/>
          <w:iCs/>
          <w:color w:val="auto"/>
          <w:shd w:val="clear" w:color="auto" w:fill="C0C0C0"/>
          <w:lang w:val="de-DE"/>
        </w:rPr>
        <w:tab/>
      </w:r>
      <w:r w:rsidRPr="00AD236B">
        <w:rPr>
          <w:b/>
          <w:bCs/>
          <w:i/>
          <w:iCs/>
          <w:color w:val="auto"/>
          <w:shd w:val="clear" w:color="auto" w:fill="C0C0C0"/>
          <w:lang w:val="de-DE"/>
        </w:rPr>
        <w:t>Betriebsvereinbarung</w:t>
      </w:r>
    </w:p>
    <w:p w14:paraId="09058221" w14:textId="77777777" w:rsidR="00AD236B" w:rsidRPr="00AD236B" w:rsidRDefault="00AD236B" w:rsidP="00AD236B">
      <w:pPr>
        <w:pStyle w:val="Text"/>
        <w:widowControl w:val="0"/>
        <w:jc w:val="both"/>
        <w:rPr>
          <w:b/>
          <w:bCs/>
          <w:i/>
          <w:iCs/>
          <w:color w:val="auto"/>
          <w:shd w:val="clear" w:color="auto" w:fill="C0C0C0"/>
          <w:lang w:val="de-DE"/>
        </w:rPr>
      </w:pPr>
    </w:p>
    <w:p w14:paraId="335DD1FA" w14:textId="77777777" w:rsidR="00AD236B" w:rsidRPr="00AD236B" w:rsidRDefault="00AD236B" w:rsidP="00AD236B">
      <w:pPr>
        <w:pStyle w:val="Text"/>
        <w:widowControl w:val="0"/>
        <w:jc w:val="both"/>
        <w:rPr>
          <w:b/>
          <w:bCs/>
          <w:i/>
          <w:iCs/>
          <w:color w:val="auto"/>
          <w:shd w:val="clear" w:color="auto" w:fill="C0C0C0"/>
          <w:lang w:val="de-DE"/>
        </w:rPr>
      </w:pPr>
      <w:r w:rsidRPr="00AD236B">
        <w:rPr>
          <w:b/>
          <w:bCs/>
          <w:i/>
          <w:iCs/>
          <w:color w:val="auto"/>
          <w:shd w:val="clear" w:color="auto" w:fill="C0C0C0"/>
          <w:lang w:val="de-DE"/>
        </w:rPr>
        <w:t>zwischen</w:t>
      </w:r>
    </w:p>
    <w:p w14:paraId="314D412F" w14:textId="77777777" w:rsidR="00AD236B" w:rsidRPr="00AD236B" w:rsidRDefault="00AD236B" w:rsidP="00AD236B">
      <w:pPr>
        <w:pStyle w:val="Text"/>
        <w:widowControl w:val="0"/>
        <w:jc w:val="both"/>
        <w:rPr>
          <w:b/>
          <w:bCs/>
          <w:i/>
          <w:iCs/>
          <w:color w:val="auto"/>
          <w:shd w:val="clear" w:color="auto" w:fill="C0C0C0"/>
          <w:lang w:val="de-DE"/>
        </w:rPr>
      </w:pPr>
    </w:p>
    <w:p w14:paraId="7BCA67FC" w14:textId="77777777" w:rsidR="00AD236B" w:rsidRPr="00AD236B" w:rsidRDefault="00AD236B" w:rsidP="00AD236B">
      <w:pPr>
        <w:pStyle w:val="Text"/>
        <w:widowControl w:val="0"/>
        <w:jc w:val="both"/>
        <w:rPr>
          <w:b/>
          <w:bCs/>
          <w:i/>
          <w:iCs/>
          <w:color w:val="auto"/>
          <w:shd w:val="clear" w:color="auto" w:fill="C0C0C0"/>
          <w:lang w:val="de-DE"/>
        </w:rPr>
      </w:pPr>
      <w:r w:rsidRPr="00AD236B">
        <w:rPr>
          <w:b/>
          <w:bCs/>
          <w:i/>
          <w:iCs/>
          <w:color w:val="auto"/>
          <w:shd w:val="clear" w:color="auto" w:fill="C0C0C0"/>
          <w:lang w:val="de-DE"/>
        </w:rPr>
        <w:t>der Firma ... vertreten durch die Geschäftsleitung Herrn/Frau ...</w:t>
      </w:r>
    </w:p>
    <w:p w14:paraId="1F042C6E" w14:textId="77777777" w:rsidR="00AD236B" w:rsidRPr="00AD236B" w:rsidRDefault="00AD236B" w:rsidP="00AD236B">
      <w:pPr>
        <w:pStyle w:val="Text"/>
        <w:widowControl w:val="0"/>
        <w:jc w:val="both"/>
        <w:rPr>
          <w:b/>
          <w:bCs/>
          <w:i/>
          <w:iCs/>
          <w:color w:val="auto"/>
          <w:shd w:val="clear" w:color="auto" w:fill="C0C0C0"/>
          <w:lang w:val="de-DE"/>
        </w:rPr>
      </w:pPr>
    </w:p>
    <w:p w14:paraId="7E29316D" w14:textId="77777777" w:rsidR="00AD236B" w:rsidRPr="00AD236B" w:rsidRDefault="00AD236B" w:rsidP="00AD236B">
      <w:pPr>
        <w:pStyle w:val="Text"/>
        <w:widowControl w:val="0"/>
        <w:jc w:val="both"/>
        <w:rPr>
          <w:b/>
          <w:bCs/>
          <w:i/>
          <w:iCs/>
          <w:color w:val="auto"/>
          <w:shd w:val="clear" w:color="auto" w:fill="C0C0C0"/>
          <w:lang w:val="de-DE"/>
        </w:rPr>
      </w:pPr>
      <w:r w:rsidRPr="00AD236B">
        <w:rPr>
          <w:b/>
          <w:bCs/>
          <w:i/>
          <w:iCs/>
          <w:color w:val="auto"/>
          <w:shd w:val="clear" w:color="auto" w:fill="C0C0C0"/>
          <w:lang w:val="de-DE"/>
        </w:rPr>
        <w:t xml:space="preserve">und </w:t>
      </w:r>
    </w:p>
    <w:p w14:paraId="0D5A2F04" w14:textId="77777777" w:rsidR="00AD236B" w:rsidRPr="00AD236B" w:rsidRDefault="00AD236B" w:rsidP="00AD236B">
      <w:pPr>
        <w:pStyle w:val="Text"/>
        <w:widowControl w:val="0"/>
        <w:jc w:val="both"/>
        <w:rPr>
          <w:b/>
          <w:bCs/>
          <w:i/>
          <w:iCs/>
          <w:color w:val="auto"/>
          <w:shd w:val="clear" w:color="auto" w:fill="C0C0C0"/>
          <w:lang w:val="de-DE"/>
        </w:rPr>
      </w:pPr>
    </w:p>
    <w:p w14:paraId="57CA6F10" w14:textId="77777777" w:rsidR="00AD236B" w:rsidRPr="00AD236B" w:rsidRDefault="00AD236B" w:rsidP="00AD236B">
      <w:pPr>
        <w:pStyle w:val="Text"/>
        <w:widowControl w:val="0"/>
        <w:jc w:val="both"/>
        <w:rPr>
          <w:b/>
          <w:bCs/>
          <w:i/>
          <w:iCs/>
          <w:color w:val="auto"/>
          <w:shd w:val="clear" w:color="auto" w:fill="C0C0C0"/>
          <w:lang w:val="de-DE"/>
        </w:rPr>
      </w:pPr>
      <w:r w:rsidRPr="00AD236B">
        <w:rPr>
          <w:b/>
          <w:bCs/>
          <w:i/>
          <w:iCs/>
          <w:color w:val="auto"/>
          <w:shd w:val="clear" w:color="auto" w:fill="C0C0C0"/>
          <w:lang w:val="de-DE"/>
        </w:rPr>
        <w:t>dem Betriebsrat der Firma ... vertreten durch die/</w:t>
      </w:r>
      <w:proofErr w:type="gramStart"/>
      <w:r w:rsidRPr="00AD236B">
        <w:rPr>
          <w:b/>
          <w:bCs/>
          <w:i/>
          <w:iCs/>
          <w:color w:val="auto"/>
          <w:shd w:val="clear" w:color="auto" w:fill="C0C0C0"/>
          <w:lang w:val="de-DE"/>
        </w:rPr>
        <w:t>den Betriebsratsvorsitzende</w:t>
      </w:r>
      <w:proofErr w:type="gramEnd"/>
      <w:r w:rsidRPr="00AD236B">
        <w:rPr>
          <w:b/>
          <w:bCs/>
          <w:i/>
          <w:iCs/>
          <w:color w:val="auto"/>
          <w:shd w:val="clear" w:color="auto" w:fill="C0C0C0"/>
          <w:lang w:val="de-DE"/>
        </w:rPr>
        <w:t>(n)</w:t>
      </w:r>
    </w:p>
    <w:p w14:paraId="0C13A503" w14:textId="77777777" w:rsidR="00AD236B" w:rsidRPr="00AD236B" w:rsidRDefault="00AD236B" w:rsidP="00AD236B">
      <w:pPr>
        <w:pStyle w:val="Text"/>
        <w:widowControl w:val="0"/>
        <w:jc w:val="both"/>
        <w:rPr>
          <w:i/>
          <w:iCs/>
          <w:color w:val="auto"/>
          <w:sz w:val="22"/>
          <w:szCs w:val="22"/>
          <w:shd w:val="clear" w:color="auto" w:fill="C0C0C0"/>
          <w:lang w:val="de-DE"/>
        </w:rPr>
      </w:pPr>
    </w:p>
    <w:p w14:paraId="68AE22A7" w14:textId="77777777" w:rsidR="00AD236B" w:rsidRPr="00AD236B" w:rsidRDefault="00AD236B" w:rsidP="00AD236B">
      <w:pPr>
        <w:pStyle w:val="jm1a"/>
        <w:widowControl w:val="0"/>
        <w:rPr>
          <w:rFonts w:ascii="Times New Roman" w:hAnsi="Times New Roman"/>
          <w:i/>
          <w:iCs/>
          <w:color w:val="auto"/>
          <w:sz w:val="24"/>
          <w:szCs w:val="24"/>
          <w:shd w:val="clear" w:color="auto" w:fill="C0C0C0"/>
        </w:rPr>
      </w:pPr>
      <w:r w:rsidRPr="00AD236B">
        <w:rPr>
          <w:rFonts w:ascii="Times New Roman" w:hAnsi="Times New Roman"/>
          <w:i/>
          <w:iCs/>
          <w:color w:val="auto"/>
          <w:sz w:val="24"/>
          <w:szCs w:val="24"/>
          <w:shd w:val="clear" w:color="auto" w:fill="C0C0C0"/>
        </w:rPr>
        <w:t>zum Schutz vor digitaler Gewalt</w:t>
      </w:r>
    </w:p>
    <w:p w14:paraId="7B745434" w14:textId="77777777" w:rsidR="00AD236B" w:rsidRPr="00AD236B" w:rsidRDefault="00AD236B" w:rsidP="00AD236B">
      <w:pPr>
        <w:pStyle w:val="jm1a"/>
        <w:widowControl w:val="0"/>
        <w:rPr>
          <w:b/>
          <w:bCs/>
          <w:i/>
          <w:iCs/>
          <w:color w:val="auto"/>
          <w:sz w:val="24"/>
          <w:szCs w:val="24"/>
          <w:shd w:val="clear" w:color="auto" w:fill="C0C0C0"/>
        </w:rPr>
      </w:pPr>
    </w:p>
    <w:p w14:paraId="38CF528A" w14:textId="77777777" w:rsidR="00AD236B" w:rsidRPr="00AD236B" w:rsidRDefault="00AD236B" w:rsidP="00AD236B">
      <w:pPr>
        <w:pStyle w:val="jm1a"/>
        <w:widowControl w:val="0"/>
        <w:rPr>
          <w:rFonts w:ascii="Times New Roman" w:hAnsi="Times New Roman"/>
          <w:i/>
          <w:iCs/>
          <w:color w:val="auto"/>
          <w:sz w:val="24"/>
          <w:szCs w:val="24"/>
          <w:shd w:val="clear" w:color="auto" w:fill="C0C0C0"/>
        </w:rPr>
      </w:pPr>
      <w:r w:rsidRPr="00AD236B">
        <w:rPr>
          <w:rFonts w:ascii="Times New Roman" w:hAnsi="Times New Roman"/>
          <w:b/>
          <w:bCs/>
          <w:i/>
          <w:iCs/>
          <w:color w:val="auto"/>
          <w:sz w:val="24"/>
          <w:szCs w:val="24"/>
          <w:shd w:val="clear" w:color="auto" w:fill="C0C0C0"/>
        </w:rPr>
        <w:t>Vorbemerkung</w:t>
      </w:r>
      <w:r w:rsidRPr="00AD236B">
        <w:rPr>
          <w:rFonts w:ascii="Times New Roman" w:hAnsi="Times New Roman"/>
          <w:i/>
          <w:iCs/>
          <w:color w:val="auto"/>
          <w:sz w:val="24"/>
          <w:szCs w:val="24"/>
          <w:shd w:val="clear" w:color="auto" w:fill="C0C0C0"/>
        </w:rPr>
        <w:t xml:space="preserve">: Aus Gründen der besseren Lesbarkeit wurde die männliche Sprachform bei der Formulierung dieser Betriebsvereinbarung gewählt. Der Betriebsrat und der </w:t>
      </w:r>
      <w:proofErr w:type="spellStart"/>
      <w:r w:rsidRPr="00AD236B">
        <w:rPr>
          <w:rFonts w:ascii="Times New Roman" w:hAnsi="Times New Roman"/>
          <w:i/>
          <w:iCs/>
          <w:color w:val="auto"/>
          <w:sz w:val="24"/>
          <w:szCs w:val="24"/>
          <w:shd w:val="clear" w:color="auto" w:fill="C0C0C0"/>
        </w:rPr>
        <w:t>Arberitgeber</w:t>
      </w:r>
      <w:proofErr w:type="spellEnd"/>
      <w:r w:rsidRPr="00AD236B">
        <w:rPr>
          <w:rFonts w:ascii="Times New Roman" w:hAnsi="Times New Roman"/>
          <w:i/>
          <w:iCs/>
          <w:color w:val="auto"/>
          <w:sz w:val="24"/>
          <w:szCs w:val="24"/>
          <w:shd w:val="clear" w:color="auto" w:fill="C0C0C0"/>
        </w:rPr>
        <w:t xml:space="preserve"> versichern, dass sie alle Beschäftigten und andere Personen diskriminierungsfrei und gleichberechtigt behandeln werden.</w:t>
      </w:r>
    </w:p>
    <w:p w14:paraId="049E5785" w14:textId="77777777" w:rsidR="00AD236B" w:rsidRPr="00AD236B" w:rsidRDefault="00AD236B" w:rsidP="00AD236B">
      <w:pPr>
        <w:pStyle w:val="jm1a"/>
        <w:widowControl w:val="0"/>
        <w:rPr>
          <w:rFonts w:ascii="Times New Roman" w:hAnsi="Times New Roman"/>
          <w:i/>
          <w:iCs/>
          <w:color w:val="auto"/>
          <w:sz w:val="24"/>
          <w:szCs w:val="24"/>
          <w:shd w:val="clear" w:color="auto" w:fill="C0C0C0"/>
        </w:rPr>
      </w:pPr>
    </w:p>
    <w:p w14:paraId="4990458F" w14:textId="77777777" w:rsidR="00AD236B" w:rsidRPr="00AD236B" w:rsidRDefault="00AD236B" w:rsidP="00AD236B">
      <w:pPr>
        <w:pStyle w:val="jm1a"/>
        <w:widowControl w:val="0"/>
        <w:rPr>
          <w:rFonts w:ascii="Times New Roman" w:hAnsi="Times New Roman"/>
          <w:b/>
          <w:bCs/>
          <w:i/>
          <w:iCs/>
          <w:color w:val="auto"/>
          <w:sz w:val="24"/>
          <w:szCs w:val="24"/>
          <w:shd w:val="clear" w:color="auto" w:fill="C0C0C0"/>
        </w:rPr>
      </w:pPr>
      <w:r w:rsidRPr="00AD236B">
        <w:rPr>
          <w:rFonts w:ascii="Times New Roman" w:hAnsi="Times New Roman"/>
          <w:b/>
          <w:bCs/>
          <w:i/>
          <w:iCs/>
          <w:color w:val="auto"/>
          <w:sz w:val="24"/>
          <w:szCs w:val="24"/>
          <w:shd w:val="clear" w:color="auto" w:fill="C0C0C0"/>
        </w:rPr>
        <w:t>§ 1 – Zweck</w:t>
      </w:r>
    </w:p>
    <w:p w14:paraId="3EC95A4A" w14:textId="77777777" w:rsidR="00AD236B" w:rsidRPr="00AD236B" w:rsidRDefault="00AD236B" w:rsidP="00AD236B">
      <w:pPr>
        <w:pStyle w:val="jm1a"/>
        <w:widowControl w:val="0"/>
        <w:rPr>
          <w:rFonts w:ascii="Times New Roman" w:hAnsi="Times New Roman"/>
          <w:i/>
          <w:iCs/>
          <w:color w:val="auto"/>
          <w:sz w:val="24"/>
          <w:szCs w:val="24"/>
          <w:shd w:val="clear" w:color="auto" w:fill="C0C0C0"/>
        </w:rPr>
      </w:pPr>
      <w:r w:rsidRPr="00AD236B">
        <w:rPr>
          <w:rFonts w:ascii="Times New Roman" w:hAnsi="Times New Roman"/>
          <w:i/>
          <w:iCs/>
          <w:color w:val="auto"/>
          <w:sz w:val="24"/>
          <w:szCs w:val="24"/>
          <w:shd w:val="clear" w:color="auto" w:fill="C0C0C0"/>
        </w:rPr>
        <w:t xml:space="preserve">Diese Betriebsvereinbarung verfolgt den Zweck durch einen verantwortungsvollen Umgang mit dem Internet, den E-Mail- und den Messenger-Diensten als auch mit </w:t>
      </w:r>
      <w:proofErr w:type="spellStart"/>
      <w:r w:rsidRPr="00AD236B">
        <w:rPr>
          <w:rFonts w:ascii="Times New Roman" w:hAnsi="Times New Roman"/>
          <w:i/>
          <w:iCs/>
          <w:color w:val="auto"/>
          <w:sz w:val="24"/>
          <w:szCs w:val="24"/>
          <w:shd w:val="clear" w:color="auto" w:fill="C0C0C0"/>
        </w:rPr>
        <w:t>Social</w:t>
      </w:r>
      <w:proofErr w:type="spellEnd"/>
      <w:r w:rsidRPr="00AD236B">
        <w:rPr>
          <w:rFonts w:ascii="Times New Roman" w:hAnsi="Times New Roman"/>
          <w:i/>
          <w:iCs/>
          <w:color w:val="auto"/>
          <w:sz w:val="24"/>
          <w:szCs w:val="24"/>
          <w:shd w:val="clear" w:color="auto" w:fill="C0C0C0"/>
        </w:rPr>
        <w:t xml:space="preserve"> Media dafür zu sorgen, dass die Beschäftigten der Firma vor digitaler Gewalt möglichst umfangreich geschützt werden. Gleichzeitig dient diese Betriebsvereinbarung dazu, den Beschäftigten der Firma, die trotzdem noch digitaler Gewalt ausgesetzt sind, die bestmögliche Unterstützung </w:t>
      </w:r>
      <w:proofErr w:type="spellStart"/>
      <w:r w:rsidRPr="00AD236B">
        <w:rPr>
          <w:rFonts w:ascii="Times New Roman" w:hAnsi="Times New Roman"/>
          <w:i/>
          <w:iCs/>
          <w:color w:val="auto"/>
          <w:sz w:val="24"/>
          <w:szCs w:val="24"/>
          <w:shd w:val="clear" w:color="auto" w:fill="C0C0C0"/>
        </w:rPr>
        <w:t>zu kommen</w:t>
      </w:r>
      <w:proofErr w:type="spellEnd"/>
      <w:r w:rsidRPr="00AD236B">
        <w:rPr>
          <w:rFonts w:ascii="Times New Roman" w:hAnsi="Times New Roman"/>
          <w:i/>
          <w:iCs/>
          <w:color w:val="auto"/>
          <w:sz w:val="24"/>
          <w:szCs w:val="24"/>
          <w:shd w:val="clear" w:color="auto" w:fill="C0C0C0"/>
        </w:rPr>
        <w:t xml:space="preserve"> zu lassen.</w:t>
      </w:r>
    </w:p>
    <w:p w14:paraId="4D998C78" w14:textId="77777777" w:rsidR="00AD236B" w:rsidRPr="00AD236B" w:rsidRDefault="00AD236B" w:rsidP="00AD236B">
      <w:pPr>
        <w:pStyle w:val="jm1a"/>
        <w:widowControl w:val="0"/>
        <w:rPr>
          <w:rFonts w:ascii="Times New Roman" w:hAnsi="Times New Roman"/>
          <w:i/>
          <w:iCs/>
          <w:color w:val="auto"/>
          <w:sz w:val="24"/>
          <w:szCs w:val="24"/>
          <w:shd w:val="clear" w:color="auto" w:fill="C0C0C0"/>
        </w:rPr>
      </w:pPr>
    </w:p>
    <w:p w14:paraId="16AEAB4B" w14:textId="77777777" w:rsidR="00AD236B" w:rsidRPr="00AD236B" w:rsidRDefault="00AD236B" w:rsidP="00AD236B">
      <w:pPr>
        <w:pStyle w:val="jm1a"/>
        <w:widowControl w:val="0"/>
        <w:rPr>
          <w:rFonts w:ascii="Times New Roman" w:hAnsi="Times New Roman"/>
          <w:b/>
          <w:bCs/>
          <w:i/>
          <w:iCs/>
          <w:color w:val="auto"/>
          <w:sz w:val="24"/>
          <w:szCs w:val="24"/>
          <w:shd w:val="clear" w:color="auto" w:fill="C0C0C0"/>
        </w:rPr>
      </w:pPr>
      <w:r w:rsidRPr="00AD236B">
        <w:rPr>
          <w:rFonts w:ascii="Times New Roman" w:hAnsi="Times New Roman"/>
          <w:b/>
          <w:bCs/>
          <w:i/>
          <w:iCs/>
          <w:color w:val="auto"/>
          <w:sz w:val="24"/>
          <w:szCs w:val="24"/>
          <w:shd w:val="clear" w:color="auto" w:fill="C0C0C0"/>
        </w:rPr>
        <w:t>§ 2 – Schutzumfang</w:t>
      </w:r>
    </w:p>
    <w:p w14:paraId="45EE0B9A" w14:textId="77777777" w:rsidR="00AD236B" w:rsidRPr="00AD236B" w:rsidRDefault="00AD236B" w:rsidP="00AD236B">
      <w:pPr>
        <w:pStyle w:val="jm1a"/>
        <w:widowControl w:val="0"/>
        <w:rPr>
          <w:rFonts w:ascii="Times New Roman" w:hAnsi="Times New Roman"/>
          <w:i/>
          <w:iCs/>
          <w:color w:val="auto"/>
          <w:sz w:val="24"/>
          <w:szCs w:val="24"/>
          <w:shd w:val="clear" w:color="auto" w:fill="C0C0C0"/>
        </w:rPr>
      </w:pPr>
      <w:r w:rsidRPr="00AD236B">
        <w:rPr>
          <w:rFonts w:ascii="Times New Roman" w:hAnsi="Times New Roman"/>
          <w:i/>
          <w:iCs/>
          <w:color w:val="auto"/>
          <w:sz w:val="24"/>
          <w:szCs w:val="24"/>
          <w:shd w:val="clear" w:color="auto" w:fill="C0C0C0"/>
        </w:rPr>
        <w:t>Sowohl die Beschäftigten der Firma als auch die Geschäftsleitung selbst sind vor den Gefahren, die zunehmende Digitalisierung mit sich bringen kann, zu schützen.</w:t>
      </w:r>
    </w:p>
    <w:p w14:paraId="583FE4FE" w14:textId="77777777" w:rsidR="00AD236B" w:rsidRPr="00AD236B" w:rsidRDefault="00AD236B" w:rsidP="00AD236B">
      <w:pPr>
        <w:pStyle w:val="jm1a"/>
        <w:widowControl w:val="0"/>
        <w:rPr>
          <w:rFonts w:ascii="Times New Roman" w:hAnsi="Times New Roman"/>
          <w:i/>
          <w:iCs/>
          <w:color w:val="auto"/>
          <w:sz w:val="24"/>
          <w:szCs w:val="24"/>
          <w:shd w:val="clear" w:color="auto" w:fill="C0C0C0"/>
        </w:rPr>
      </w:pPr>
    </w:p>
    <w:p w14:paraId="2640BA25" w14:textId="77777777" w:rsidR="00AD236B" w:rsidRPr="00AD236B" w:rsidRDefault="00AD236B" w:rsidP="00AD236B">
      <w:pPr>
        <w:pStyle w:val="jm1a"/>
        <w:widowControl w:val="0"/>
        <w:rPr>
          <w:rFonts w:ascii="Times New Roman" w:hAnsi="Times New Roman"/>
          <w:b/>
          <w:bCs/>
          <w:i/>
          <w:iCs/>
          <w:color w:val="auto"/>
          <w:sz w:val="24"/>
          <w:szCs w:val="24"/>
          <w:shd w:val="clear" w:color="auto" w:fill="C0C0C0"/>
        </w:rPr>
      </w:pPr>
      <w:r w:rsidRPr="00AD236B">
        <w:rPr>
          <w:rFonts w:ascii="Times New Roman" w:hAnsi="Times New Roman"/>
          <w:b/>
          <w:bCs/>
          <w:i/>
          <w:iCs/>
          <w:color w:val="auto"/>
          <w:sz w:val="24"/>
          <w:szCs w:val="24"/>
          <w:shd w:val="clear" w:color="auto" w:fill="C0C0C0"/>
        </w:rPr>
        <w:t>§ 3 – Schutzmaßnahmen</w:t>
      </w:r>
    </w:p>
    <w:p w14:paraId="1C31D710" w14:textId="77777777" w:rsidR="00AD236B" w:rsidRPr="00AD236B" w:rsidRDefault="00AD236B" w:rsidP="00AD236B">
      <w:pPr>
        <w:pStyle w:val="jm1a"/>
        <w:widowControl w:val="0"/>
        <w:numPr>
          <w:ilvl w:val="0"/>
          <w:numId w:val="148"/>
        </w:numPr>
        <w:pBdr>
          <w:top w:val="nil"/>
          <w:left w:val="nil"/>
          <w:bottom w:val="nil"/>
          <w:right w:val="nil"/>
          <w:between w:val="nil"/>
          <w:bar w:val="nil"/>
        </w:pBdr>
        <w:autoSpaceDE/>
        <w:autoSpaceDN/>
        <w:adjustRightInd/>
        <w:rPr>
          <w:rFonts w:ascii="Times New Roman" w:hAnsi="Times New Roman"/>
          <w:i/>
          <w:iCs/>
          <w:color w:val="auto"/>
          <w:sz w:val="24"/>
          <w:szCs w:val="24"/>
        </w:rPr>
      </w:pPr>
      <w:r w:rsidRPr="00AD236B">
        <w:rPr>
          <w:rFonts w:ascii="Times New Roman" w:hAnsi="Times New Roman"/>
          <w:i/>
          <w:iCs/>
          <w:color w:val="auto"/>
          <w:sz w:val="24"/>
          <w:szCs w:val="24"/>
          <w:shd w:val="clear" w:color="auto" w:fill="C0C0C0"/>
        </w:rPr>
        <w:t xml:space="preserve">Zunächst soll das Netzwerk der Firma durch die Schutztechniken ... gegenüber Eingriffen von außen geschützt werden, in dem alle Dateien automatisch auf Viren und Hacker-Angriffe von außen bewahrt werden. Diese </w:t>
      </w:r>
      <w:proofErr w:type="spellStart"/>
      <w:r w:rsidRPr="00AD236B">
        <w:rPr>
          <w:rFonts w:ascii="Times New Roman" w:hAnsi="Times New Roman"/>
          <w:i/>
          <w:iCs/>
          <w:color w:val="auto"/>
          <w:sz w:val="24"/>
          <w:szCs w:val="24"/>
          <w:shd w:val="clear" w:color="auto" w:fill="C0C0C0"/>
        </w:rPr>
        <w:t>Maßname</w:t>
      </w:r>
      <w:proofErr w:type="spellEnd"/>
      <w:r w:rsidRPr="00AD236B">
        <w:rPr>
          <w:rFonts w:ascii="Times New Roman" w:hAnsi="Times New Roman"/>
          <w:i/>
          <w:iCs/>
          <w:color w:val="auto"/>
          <w:sz w:val="24"/>
          <w:szCs w:val="24"/>
          <w:shd w:val="clear" w:color="auto" w:fill="C0C0C0"/>
        </w:rPr>
        <w:t xml:space="preserve"> dient auch dem Schutz der Beschäftigten der Firma vor digitaler Gewalt durch außenstehende Personen.</w:t>
      </w:r>
    </w:p>
    <w:p w14:paraId="3F144E70" w14:textId="77777777" w:rsidR="00AD236B" w:rsidRPr="00AD236B" w:rsidRDefault="00AD236B" w:rsidP="00AD236B">
      <w:pPr>
        <w:pStyle w:val="jm1a"/>
        <w:widowControl w:val="0"/>
        <w:numPr>
          <w:ilvl w:val="0"/>
          <w:numId w:val="148"/>
        </w:numPr>
        <w:pBdr>
          <w:top w:val="nil"/>
          <w:left w:val="nil"/>
          <w:bottom w:val="nil"/>
          <w:right w:val="nil"/>
          <w:between w:val="nil"/>
          <w:bar w:val="nil"/>
        </w:pBdr>
        <w:autoSpaceDE/>
        <w:autoSpaceDN/>
        <w:adjustRightInd/>
        <w:rPr>
          <w:rFonts w:ascii="Times New Roman" w:hAnsi="Times New Roman"/>
          <w:i/>
          <w:iCs/>
          <w:color w:val="auto"/>
          <w:sz w:val="24"/>
          <w:szCs w:val="24"/>
        </w:rPr>
      </w:pPr>
      <w:r w:rsidRPr="00AD236B">
        <w:rPr>
          <w:rFonts w:ascii="Times New Roman" w:hAnsi="Times New Roman"/>
          <w:i/>
          <w:iCs/>
          <w:color w:val="auto"/>
          <w:sz w:val="24"/>
          <w:szCs w:val="24"/>
          <w:shd w:val="clear" w:color="auto" w:fill="C0C0C0"/>
        </w:rPr>
        <w:t>Unregelmäßigkeiten und zurückgewiesene Verbindungs- oder Kontaktversuche – insbesondere durch Personen, die aufgrund von Vorfällen digitaler Gewalt zum Schutz der Beschäftigten bereits gesperrt wurden – werden protokolliert. Diese aus Gründen der Sicherheit erstellten Protokolle werden nach ... Tagen automatisch überschrieben. Eine weitere Auswertung der Daten erfolgt nicht. Insbesondere wird zu keinem Zeitpunkt die Leistung oder das Verhalten der Beschäftigten überprüft.</w:t>
      </w:r>
    </w:p>
    <w:p w14:paraId="0911FF6C" w14:textId="77777777" w:rsidR="00AD236B" w:rsidRPr="00AD236B" w:rsidRDefault="00AD236B" w:rsidP="00AD236B">
      <w:pPr>
        <w:pStyle w:val="jm1a"/>
        <w:widowControl w:val="0"/>
        <w:numPr>
          <w:ilvl w:val="0"/>
          <w:numId w:val="148"/>
        </w:numPr>
        <w:pBdr>
          <w:top w:val="nil"/>
          <w:left w:val="nil"/>
          <w:bottom w:val="nil"/>
          <w:right w:val="nil"/>
          <w:between w:val="nil"/>
          <w:bar w:val="nil"/>
        </w:pBdr>
        <w:autoSpaceDE/>
        <w:autoSpaceDN/>
        <w:adjustRightInd/>
        <w:rPr>
          <w:rFonts w:ascii="Times New Roman" w:hAnsi="Times New Roman"/>
          <w:i/>
          <w:iCs/>
          <w:color w:val="auto"/>
          <w:sz w:val="24"/>
          <w:szCs w:val="24"/>
        </w:rPr>
      </w:pPr>
      <w:r w:rsidRPr="00AD236B">
        <w:rPr>
          <w:rFonts w:ascii="Times New Roman" w:hAnsi="Times New Roman"/>
          <w:i/>
          <w:iCs/>
          <w:color w:val="auto"/>
          <w:sz w:val="24"/>
          <w:szCs w:val="24"/>
          <w:shd w:val="clear" w:color="auto" w:fill="C0C0C0"/>
        </w:rPr>
        <w:t xml:space="preserve">Die Beschäftigten der Firma sind verpflichtet, nur den durch die Firma bereitgestellten Zugang zum Internet zu nutzen. </w:t>
      </w:r>
    </w:p>
    <w:p w14:paraId="128098D2" w14:textId="77777777" w:rsidR="00AD236B" w:rsidRPr="00AD236B" w:rsidRDefault="00AD236B" w:rsidP="00AD236B">
      <w:pPr>
        <w:pStyle w:val="jm1a"/>
        <w:widowControl w:val="0"/>
        <w:numPr>
          <w:ilvl w:val="0"/>
          <w:numId w:val="148"/>
        </w:numPr>
        <w:pBdr>
          <w:top w:val="nil"/>
          <w:left w:val="nil"/>
          <w:bottom w:val="nil"/>
          <w:right w:val="nil"/>
          <w:between w:val="nil"/>
          <w:bar w:val="nil"/>
        </w:pBdr>
        <w:autoSpaceDE/>
        <w:autoSpaceDN/>
        <w:adjustRightInd/>
        <w:rPr>
          <w:rFonts w:ascii="Times New Roman" w:hAnsi="Times New Roman"/>
          <w:i/>
          <w:iCs/>
          <w:color w:val="auto"/>
          <w:sz w:val="24"/>
          <w:szCs w:val="24"/>
        </w:rPr>
      </w:pPr>
      <w:r w:rsidRPr="00AD236B">
        <w:rPr>
          <w:rFonts w:ascii="Times New Roman" w:hAnsi="Times New Roman"/>
          <w:i/>
          <w:iCs/>
          <w:color w:val="auto"/>
          <w:sz w:val="24"/>
          <w:szCs w:val="24"/>
          <w:shd w:val="clear" w:color="auto" w:fill="C0C0C0"/>
        </w:rPr>
        <w:t>Darüber hinaus ist zu dienstlichen Zwecken die Nutzung von Messenger-Diensten, wie WhatsApp und Facebook-Messenger zum Schutz der Beschäftigten vor digitaler Gewalt untersagt. Ausnahmen bedürfen der Zustimmung der Geschäftsleitung.</w:t>
      </w:r>
    </w:p>
    <w:p w14:paraId="6A7367CF" w14:textId="77777777" w:rsidR="00AD236B" w:rsidRPr="00AD236B" w:rsidRDefault="00AD236B" w:rsidP="00AD236B">
      <w:pPr>
        <w:pStyle w:val="jm1a"/>
        <w:widowControl w:val="0"/>
        <w:numPr>
          <w:ilvl w:val="0"/>
          <w:numId w:val="148"/>
        </w:numPr>
        <w:pBdr>
          <w:top w:val="nil"/>
          <w:left w:val="nil"/>
          <w:bottom w:val="nil"/>
          <w:right w:val="nil"/>
          <w:between w:val="nil"/>
          <w:bar w:val="nil"/>
        </w:pBdr>
        <w:autoSpaceDE/>
        <w:autoSpaceDN/>
        <w:adjustRightInd/>
        <w:rPr>
          <w:rFonts w:ascii="Times New Roman" w:hAnsi="Times New Roman"/>
          <w:i/>
          <w:iCs/>
          <w:color w:val="auto"/>
          <w:sz w:val="24"/>
          <w:szCs w:val="24"/>
        </w:rPr>
      </w:pPr>
      <w:r w:rsidRPr="00AD236B">
        <w:rPr>
          <w:rFonts w:ascii="Times New Roman" w:hAnsi="Times New Roman"/>
          <w:i/>
          <w:iCs/>
          <w:color w:val="auto"/>
          <w:sz w:val="24"/>
          <w:szCs w:val="24"/>
          <w:shd w:val="clear" w:color="auto" w:fill="C0C0C0"/>
        </w:rPr>
        <w:t>Sämtliche Rechner in der Firma sind ausschließlich mit der zugelassenen und installierten Hard- und Software zu betreiben.</w:t>
      </w:r>
    </w:p>
    <w:p w14:paraId="686260E4" w14:textId="77777777" w:rsidR="00AD236B" w:rsidRPr="00AD236B" w:rsidRDefault="00AD236B" w:rsidP="00AD236B">
      <w:pPr>
        <w:pStyle w:val="jm1a"/>
        <w:widowControl w:val="0"/>
        <w:numPr>
          <w:ilvl w:val="0"/>
          <w:numId w:val="148"/>
        </w:numPr>
        <w:pBdr>
          <w:top w:val="nil"/>
          <w:left w:val="nil"/>
          <w:bottom w:val="nil"/>
          <w:right w:val="nil"/>
          <w:between w:val="nil"/>
          <w:bar w:val="nil"/>
        </w:pBdr>
        <w:autoSpaceDE/>
        <w:autoSpaceDN/>
        <w:adjustRightInd/>
        <w:rPr>
          <w:rFonts w:ascii="Times New Roman" w:hAnsi="Times New Roman"/>
          <w:i/>
          <w:iCs/>
          <w:color w:val="auto"/>
          <w:sz w:val="24"/>
          <w:szCs w:val="24"/>
        </w:rPr>
      </w:pPr>
      <w:r w:rsidRPr="00AD236B">
        <w:rPr>
          <w:rFonts w:ascii="Times New Roman" w:hAnsi="Times New Roman"/>
          <w:i/>
          <w:iCs/>
          <w:color w:val="auto"/>
          <w:sz w:val="24"/>
          <w:szCs w:val="24"/>
          <w:shd w:val="clear" w:color="auto" w:fill="C0C0C0"/>
        </w:rPr>
        <w:t xml:space="preserve">Jeder Beschäftigte ist aufgerufen, seinen digitalen Arbeitsplatz vor unbefugten Zugriffen zu schützen. Dazu gehört insbesondere die Durchführung der jeweils erforderlichen Updates, insbesondere derer zum Schutz vor Zugriffen von außen. Das gilt vor allem für die Auswahl von geeigneten Passwörtern, die einen bestmöglichen Schutz gewährleisten. Passwörter sind von der Beschäftigten </w:t>
      </w:r>
      <w:proofErr w:type="spellStart"/>
      <w:r w:rsidRPr="00AD236B">
        <w:rPr>
          <w:rFonts w:ascii="Times New Roman" w:hAnsi="Times New Roman"/>
          <w:i/>
          <w:iCs/>
          <w:color w:val="auto"/>
          <w:sz w:val="24"/>
          <w:szCs w:val="24"/>
          <w:shd w:val="clear" w:color="auto" w:fill="C0C0C0"/>
        </w:rPr>
        <w:t>geheimzuhalten</w:t>
      </w:r>
      <w:proofErr w:type="spellEnd"/>
      <w:r w:rsidRPr="00AD236B">
        <w:rPr>
          <w:rFonts w:ascii="Times New Roman" w:hAnsi="Times New Roman"/>
          <w:i/>
          <w:iCs/>
          <w:color w:val="auto"/>
          <w:sz w:val="24"/>
          <w:szCs w:val="24"/>
          <w:shd w:val="clear" w:color="auto" w:fill="C0C0C0"/>
        </w:rPr>
        <w:t xml:space="preserve"> und </w:t>
      </w:r>
      <w:r w:rsidRPr="00AD236B">
        <w:rPr>
          <w:rFonts w:ascii="Times New Roman" w:hAnsi="Times New Roman"/>
          <w:i/>
          <w:iCs/>
          <w:color w:val="auto"/>
          <w:sz w:val="24"/>
          <w:szCs w:val="24"/>
          <w:shd w:val="clear" w:color="auto" w:fill="C0C0C0"/>
        </w:rPr>
        <w:lastRenderedPageBreak/>
        <w:t>keinem Dritten, insbesondere keinen Personen außerhalb der Firma bekanntzugeben.</w:t>
      </w:r>
    </w:p>
    <w:p w14:paraId="212BEBDD" w14:textId="77777777" w:rsidR="00AD236B" w:rsidRPr="00AD236B" w:rsidRDefault="00AD236B" w:rsidP="00AD236B">
      <w:pPr>
        <w:pStyle w:val="jm1a"/>
        <w:widowControl w:val="0"/>
        <w:numPr>
          <w:ilvl w:val="0"/>
          <w:numId w:val="148"/>
        </w:numPr>
        <w:pBdr>
          <w:top w:val="nil"/>
          <w:left w:val="nil"/>
          <w:bottom w:val="nil"/>
          <w:right w:val="nil"/>
          <w:between w:val="nil"/>
          <w:bar w:val="nil"/>
        </w:pBdr>
        <w:autoSpaceDE/>
        <w:autoSpaceDN/>
        <w:adjustRightInd/>
        <w:rPr>
          <w:rFonts w:ascii="Times New Roman" w:hAnsi="Times New Roman"/>
          <w:i/>
          <w:iCs/>
          <w:color w:val="auto"/>
          <w:sz w:val="24"/>
          <w:szCs w:val="24"/>
        </w:rPr>
      </w:pPr>
      <w:r w:rsidRPr="00AD236B">
        <w:rPr>
          <w:rFonts w:ascii="Times New Roman" w:hAnsi="Times New Roman"/>
          <w:i/>
          <w:iCs/>
          <w:color w:val="auto"/>
          <w:sz w:val="24"/>
          <w:szCs w:val="24"/>
          <w:shd w:val="clear" w:color="auto" w:fill="C0C0C0"/>
        </w:rPr>
        <w:t xml:space="preserve">Die Nutzung des Internets im Dienst oder mit Dienstequipment setzt voraus, dass der Mitarbeiter sich verpflichtet, das Internet nur im Zusammenhang mit der beruflichen Tätigkeit und im Interesse der </w:t>
      </w:r>
      <w:proofErr w:type="gramStart"/>
      <w:r w:rsidRPr="00AD236B">
        <w:rPr>
          <w:rFonts w:ascii="Times New Roman" w:hAnsi="Times New Roman"/>
          <w:i/>
          <w:iCs/>
          <w:color w:val="auto"/>
          <w:sz w:val="24"/>
          <w:szCs w:val="24"/>
          <w:shd w:val="clear" w:color="auto" w:fill="C0C0C0"/>
        </w:rPr>
        <w:t>Firma  zu</w:t>
      </w:r>
      <w:proofErr w:type="gramEnd"/>
      <w:r w:rsidRPr="00AD236B">
        <w:rPr>
          <w:rFonts w:ascii="Times New Roman" w:hAnsi="Times New Roman"/>
          <w:i/>
          <w:iCs/>
          <w:color w:val="auto"/>
          <w:sz w:val="24"/>
          <w:szCs w:val="24"/>
          <w:shd w:val="clear" w:color="auto" w:fill="C0C0C0"/>
        </w:rPr>
        <w:t xml:space="preserve"> nutzen. Eine private Nutzung ist verboten. Diesbezügliche Kontrollen sind in Absprache mit dem Betriebsrat möglich.</w:t>
      </w:r>
    </w:p>
    <w:p w14:paraId="2D043961" w14:textId="77777777" w:rsidR="00AD236B" w:rsidRPr="00AD236B" w:rsidRDefault="00AD236B" w:rsidP="00AD236B">
      <w:pPr>
        <w:pStyle w:val="jm1a"/>
        <w:widowControl w:val="0"/>
        <w:numPr>
          <w:ilvl w:val="0"/>
          <w:numId w:val="148"/>
        </w:numPr>
        <w:pBdr>
          <w:top w:val="nil"/>
          <w:left w:val="nil"/>
          <w:bottom w:val="nil"/>
          <w:right w:val="nil"/>
          <w:between w:val="nil"/>
          <w:bar w:val="nil"/>
        </w:pBdr>
        <w:autoSpaceDE/>
        <w:autoSpaceDN/>
        <w:adjustRightInd/>
        <w:rPr>
          <w:rFonts w:ascii="Times New Roman" w:hAnsi="Times New Roman"/>
          <w:i/>
          <w:iCs/>
          <w:color w:val="auto"/>
          <w:sz w:val="24"/>
          <w:szCs w:val="24"/>
        </w:rPr>
      </w:pPr>
      <w:r w:rsidRPr="00AD236B">
        <w:rPr>
          <w:rFonts w:ascii="Times New Roman" w:hAnsi="Times New Roman"/>
          <w:i/>
          <w:iCs/>
          <w:color w:val="auto"/>
          <w:sz w:val="24"/>
          <w:szCs w:val="24"/>
          <w:shd w:val="clear" w:color="auto" w:fill="C0C0C0"/>
        </w:rPr>
        <w:t xml:space="preserve">Vorfälle von digitaler Gewalt können der dafür zuständigen internen Beschwerdestelle oder dem Betriebsrat gemeldet werden. Die Beschwerdestelle wird die ihr mitgeteilten Informationen vertraulich behandeln. </w:t>
      </w:r>
    </w:p>
    <w:p w14:paraId="161A0BA4" w14:textId="77777777" w:rsidR="00AD236B" w:rsidRPr="00AD236B" w:rsidRDefault="00AD236B" w:rsidP="00AD236B">
      <w:pPr>
        <w:pStyle w:val="jm1a"/>
        <w:widowControl w:val="0"/>
        <w:rPr>
          <w:rFonts w:ascii="Times New Roman" w:hAnsi="Times New Roman"/>
          <w:i/>
          <w:iCs/>
          <w:color w:val="auto"/>
          <w:sz w:val="24"/>
          <w:szCs w:val="24"/>
          <w:shd w:val="clear" w:color="auto" w:fill="C0C0C0"/>
        </w:rPr>
      </w:pPr>
    </w:p>
    <w:p w14:paraId="003D5E69" w14:textId="77777777" w:rsidR="00AD236B" w:rsidRPr="00AD236B" w:rsidRDefault="00AD236B" w:rsidP="00AD236B">
      <w:pPr>
        <w:pStyle w:val="jm1a"/>
        <w:widowControl w:val="0"/>
        <w:rPr>
          <w:rFonts w:ascii="Times New Roman" w:hAnsi="Times New Roman"/>
          <w:b/>
          <w:bCs/>
          <w:i/>
          <w:iCs/>
          <w:color w:val="auto"/>
          <w:sz w:val="24"/>
          <w:szCs w:val="24"/>
          <w:shd w:val="clear" w:color="auto" w:fill="C0C0C0"/>
        </w:rPr>
      </w:pPr>
      <w:r w:rsidRPr="00AD236B">
        <w:rPr>
          <w:rFonts w:ascii="Times New Roman" w:hAnsi="Times New Roman"/>
          <w:b/>
          <w:bCs/>
          <w:i/>
          <w:iCs/>
          <w:color w:val="auto"/>
          <w:sz w:val="24"/>
          <w:szCs w:val="24"/>
          <w:shd w:val="clear" w:color="auto" w:fill="C0C0C0"/>
        </w:rPr>
        <w:t>§ 4 – Geltungsdauer</w:t>
      </w:r>
    </w:p>
    <w:p w14:paraId="4D5B8EBA" w14:textId="77777777" w:rsidR="00AD236B" w:rsidRPr="00AD236B" w:rsidRDefault="00AD236B" w:rsidP="00AD236B">
      <w:pPr>
        <w:pStyle w:val="jm1a"/>
        <w:widowControl w:val="0"/>
        <w:rPr>
          <w:rFonts w:ascii="Times New Roman" w:hAnsi="Times New Roman"/>
          <w:i/>
          <w:iCs/>
          <w:color w:val="auto"/>
          <w:sz w:val="24"/>
          <w:szCs w:val="24"/>
          <w:shd w:val="clear" w:color="auto" w:fill="C0C0C0"/>
        </w:rPr>
      </w:pPr>
      <w:r w:rsidRPr="00AD236B">
        <w:rPr>
          <w:rFonts w:ascii="Times New Roman" w:hAnsi="Times New Roman"/>
          <w:i/>
          <w:iCs/>
          <w:color w:val="auto"/>
          <w:sz w:val="24"/>
          <w:szCs w:val="24"/>
          <w:shd w:val="clear" w:color="auto" w:fill="C0C0C0"/>
        </w:rPr>
        <w:t>Diese Betriebsvereinbarung tritt mit dem Tage der Unterzeichnung in Kraft und kann von beiden Seiten mit einer Frist von ... Monaten gekündigt werden.</w:t>
      </w:r>
    </w:p>
    <w:p w14:paraId="4C7F5255" w14:textId="77777777" w:rsidR="00AD236B" w:rsidRPr="00AD236B" w:rsidRDefault="00AD236B" w:rsidP="00AD236B">
      <w:pPr>
        <w:pStyle w:val="jm1a"/>
        <w:widowControl w:val="0"/>
        <w:rPr>
          <w:rFonts w:ascii="Times New Roman" w:hAnsi="Times New Roman"/>
          <w:i/>
          <w:iCs/>
          <w:color w:val="auto"/>
          <w:sz w:val="24"/>
          <w:szCs w:val="24"/>
          <w:shd w:val="clear" w:color="auto" w:fill="C0C0C0"/>
        </w:rPr>
      </w:pPr>
    </w:p>
    <w:p w14:paraId="4B866A29" w14:textId="77777777" w:rsidR="00AD236B" w:rsidRPr="00AD236B" w:rsidRDefault="00AD236B" w:rsidP="00AD236B">
      <w:pPr>
        <w:pStyle w:val="jm1a"/>
        <w:widowControl w:val="0"/>
        <w:rPr>
          <w:rFonts w:ascii="Times New Roman" w:hAnsi="Times New Roman"/>
          <w:i/>
          <w:iCs/>
          <w:color w:val="auto"/>
          <w:sz w:val="24"/>
          <w:szCs w:val="24"/>
        </w:rPr>
      </w:pPr>
      <w:r w:rsidRPr="00AD236B">
        <w:rPr>
          <w:rFonts w:ascii="Times New Roman" w:hAnsi="Times New Roman"/>
          <w:i/>
          <w:iCs/>
          <w:color w:val="auto"/>
          <w:sz w:val="24"/>
          <w:szCs w:val="24"/>
          <w:shd w:val="clear" w:color="auto" w:fill="C0C0C0"/>
        </w:rPr>
        <w:t>..., den ...</w:t>
      </w:r>
      <w:r w:rsidRPr="00AD236B">
        <w:rPr>
          <w:rFonts w:ascii="Times New Roman" w:hAnsi="Times New Roman"/>
          <w:i/>
          <w:iCs/>
          <w:color w:val="auto"/>
          <w:sz w:val="24"/>
          <w:szCs w:val="24"/>
          <w:shd w:val="clear" w:color="auto" w:fill="C0C0C0"/>
        </w:rPr>
        <w:tab/>
      </w:r>
      <w:r w:rsidRPr="00AD236B">
        <w:rPr>
          <w:rFonts w:ascii="Times New Roman" w:hAnsi="Times New Roman"/>
          <w:i/>
          <w:iCs/>
          <w:color w:val="auto"/>
          <w:sz w:val="24"/>
          <w:szCs w:val="24"/>
          <w:shd w:val="clear" w:color="auto" w:fill="C0C0C0"/>
        </w:rPr>
        <w:tab/>
      </w:r>
      <w:r w:rsidRPr="00AD236B">
        <w:rPr>
          <w:rFonts w:ascii="Times New Roman" w:hAnsi="Times New Roman"/>
          <w:i/>
          <w:iCs/>
          <w:color w:val="auto"/>
          <w:sz w:val="24"/>
          <w:szCs w:val="24"/>
          <w:shd w:val="clear" w:color="auto" w:fill="C0C0C0"/>
        </w:rPr>
        <w:tab/>
      </w:r>
      <w:r w:rsidRPr="00AD236B">
        <w:rPr>
          <w:rFonts w:ascii="Times New Roman" w:hAnsi="Times New Roman"/>
          <w:i/>
          <w:iCs/>
          <w:color w:val="auto"/>
          <w:sz w:val="24"/>
          <w:szCs w:val="24"/>
          <w:shd w:val="clear" w:color="auto" w:fill="C0C0C0"/>
        </w:rPr>
        <w:tab/>
      </w:r>
      <w:r w:rsidRPr="00AD236B">
        <w:rPr>
          <w:rFonts w:ascii="Times New Roman" w:hAnsi="Times New Roman"/>
          <w:i/>
          <w:iCs/>
          <w:color w:val="auto"/>
          <w:sz w:val="24"/>
          <w:szCs w:val="24"/>
          <w:shd w:val="clear" w:color="auto" w:fill="C0C0C0"/>
        </w:rPr>
        <w:tab/>
      </w:r>
      <w:r w:rsidRPr="00AD236B">
        <w:rPr>
          <w:rFonts w:ascii="Times New Roman" w:hAnsi="Times New Roman"/>
          <w:i/>
          <w:iCs/>
          <w:color w:val="auto"/>
          <w:sz w:val="24"/>
          <w:szCs w:val="24"/>
          <w:shd w:val="clear" w:color="auto" w:fill="C0C0C0"/>
        </w:rPr>
        <w:tab/>
      </w:r>
      <w:r w:rsidRPr="00AD236B">
        <w:rPr>
          <w:rFonts w:ascii="Times New Roman" w:hAnsi="Times New Roman"/>
          <w:i/>
          <w:iCs/>
          <w:color w:val="auto"/>
          <w:sz w:val="24"/>
          <w:szCs w:val="24"/>
          <w:shd w:val="clear" w:color="auto" w:fill="C0C0C0"/>
        </w:rPr>
        <w:tab/>
      </w:r>
      <w:r w:rsidRPr="00AD236B">
        <w:rPr>
          <w:rFonts w:ascii="Times New Roman" w:hAnsi="Times New Roman"/>
          <w:i/>
          <w:iCs/>
          <w:color w:val="auto"/>
          <w:sz w:val="24"/>
          <w:szCs w:val="24"/>
          <w:shd w:val="clear" w:color="auto" w:fill="C0C0C0"/>
        </w:rPr>
        <w:tab/>
        <w:t>Unterschriften</w:t>
      </w:r>
    </w:p>
    <w:p w14:paraId="7EA37438" w14:textId="77777777" w:rsidR="00AD236B" w:rsidRPr="00AD236B" w:rsidRDefault="00AD236B" w:rsidP="00AD236B">
      <w:pPr>
        <w:pStyle w:val="Text"/>
        <w:widowControl w:val="0"/>
        <w:jc w:val="both"/>
        <w:rPr>
          <w:b/>
          <w:bCs/>
          <w:color w:val="auto"/>
          <w:spacing w:val="-6"/>
          <w:sz w:val="22"/>
          <w:szCs w:val="22"/>
          <w:shd w:val="clear" w:color="auto" w:fill="C0C0C0"/>
          <w:lang w:val="de-DE"/>
        </w:rPr>
      </w:pPr>
    </w:p>
    <w:p w14:paraId="5FAE7391" w14:textId="77777777" w:rsidR="00AD236B" w:rsidRPr="00AD236B" w:rsidRDefault="00AD236B" w:rsidP="00AD236B">
      <w:pPr>
        <w:pStyle w:val="Text"/>
        <w:widowControl w:val="0"/>
        <w:jc w:val="both"/>
        <w:rPr>
          <w:b/>
          <w:bCs/>
          <w:color w:val="auto"/>
          <w:spacing w:val="-6"/>
          <w:sz w:val="22"/>
          <w:szCs w:val="22"/>
          <w:shd w:val="clear" w:color="auto" w:fill="C0C0C0"/>
          <w:lang w:val="de-DE"/>
        </w:rPr>
      </w:pPr>
    </w:p>
    <w:p w14:paraId="429458D1" w14:textId="77777777" w:rsidR="00AD236B" w:rsidRPr="00AD236B" w:rsidRDefault="00AD236B" w:rsidP="00AD236B">
      <w:pPr>
        <w:pStyle w:val="Text"/>
        <w:jc w:val="both"/>
        <w:rPr>
          <w:i/>
          <w:iCs/>
          <w:color w:val="auto"/>
          <w:lang w:val="de-DE"/>
        </w:rPr>
      </w:pPr>
      <w:r w:rsidRPr="00AD236B">
        <w:rPr>
          <w:i/>
          <w:iCs/>
          <w:color w:val="auto"/>
          <w:sz w:val="22"/>
          <w:szCs w:val="22"/>
          <w:shd w:val="clear" w:color="auto" w:fill="C0C0C0"/>
          <w:lang w:val="de-DE"/>
        </w:rPr>
        <w:t>..., den ...</w:t>
      </w:r>
      <w:r w:rsidRPr="00AD236B">
        <w:rPr>
          <w:i/>
          <w:iCs/>
          <w:color w:val="auto"/>
          <w:sz w:val="22"/>
          <w:szCs w:val="22"/>
          <w:shd w:val="clear" w:color="auto" w:fill="C0C0C0"/>
          <w:lang w:val="de-DE"/>
        </w:rPr>
        <w:tab/>
      </w:r>
      <w:r w:rsidRPr="00AD236B">
        <w:rPr>
          <w:i/>
          <w:iCs/>
          <w:color w:val="auto"/>
          <w:sz w:val="22"/>
          <w:szCs w:val="22"/>
          <w:shd w:val="clear" w:color="auto" w:fill="C0C0C0"/>
          <w:lang w:val="de-DE"/>
        </w:rPr>
        <w:tab/>
      </w:r>
      <w:r w:rsidRPr="00AD236B">
        <w:rPr>
          <w:i/>
          <w:iCs/>
          <w:color w:val="auto"/>
          <w:sz w:val="22"/>
          <w:szCs w:val="22"/>
          <w:shd w:val="clear" w:color="auto" w:fill="C0C0C0"/>
          <w:lang w:val="de-DE"/>
        </w:rPr>
        <w:tab/>
      </w:r>
      <w:r w:rsidRPr="00AD236B">
        <w:rPr>
          <w:i/>
          <w:iCs/>
          <w:color w:val="auto"/>
          <w:sz w:val="22"/>
          <w:szCs w:val="22"/>
          <w:shd w:val="clear" w:color="auto" w:fill="C0C0C0"/>
          <w:lang w:val="de-DE"/>
        </w:rPr>
        <w:tab/>
      </w:r>
      <w:r w:rsidRPr="00AD236B">
        <w:rPr>
          <w:i/>
          <w:iCs/>
          <w:color w:val="auto"/>
          <w:sz w:val="22"/>
          <w:szCs w:val="22"/>
          <w:shd w:val="clear" w:color="auto" w:fill="C0C0C0"/>
          <w:lang w:val="de-DE"/>
        </w:rPr>
        <w:tab/>
      </w:r>
      <w:r w:rsidRPr="00AD236B">
        <w:rPr>
          <w:i/>
          <w:iCs/>
          <w:color w:val="auto"/>
          <w:sz w:val="22"/>
          <w:szCs w:val="22"/>
          <w:shd w:val="clear" w:color="auto" w:fill="C0C0C0"/>
          <w:lang w:val="de-DE"/>
        </w:rPr>
        <w:tab/>
      </w:r>
      <w:r w:rsidRPr="00AD236B">
        <w:rPr>
          <w:i/>
          <w:iCs/>
          <w:color w:val="auto"/>
          <w:sz w:val="22"/>
          <w:szCs w:val="22"/>
          <w:shd w:val="clear" w:color="auto" w:fill="C0C0C0"/>
          <w:lang w:val="de-DE"/>
        </w:rPr>
        <w:tab/>
        <w:t>Unterschriften</w:t>
      </w:r>
    </w:p>
    <w:p w14:paraId="78C4C081" w14:textId="77777777" w:rsidR="00C91608" w:rsidRPr="00096498" w:rsidRDefault="00C91608" w:rsidP="00C91608">
      <w:pPr>
        <w:jc w:val="both"/>
      </w:pP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18A9F5DC"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AD236B">
        <w:rPr>
          <w:rFonts w:ascii="Arial" w:eastAsia="Times New Roman" w:hAnsi="Arial" w:cs="Arial"/>
          <w:color w:val="868686"/>
          <w:sz w:val="13"/>
          <w:szCs w:val="13"/>
          <w:lang w:eastAsia="de-DE"/>
        </w:rPr>
        <w:t>28</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E195" w14:textId="77777777" w:rsidR="006E1658" w:rsidRDefault="006E1658" w:rsidP="00BF7674">
      <w:r>
        <w:separator/>
      </w:r>
    </w:p>
  </w:endnote>
  <w:endnote w:type="continuationSeparator" w:id="0">
    <w:p w14:paraId="54590A3D" w14:textId="77777777" w:rsidR="006E1658" w:rsidRDefault="006E1658"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CC89" w14:textId="77777777" w:rsidR="006E1658" w:rsidRDefault="006E1658" w:rsidP="00BF7674">
      <w:r>
        <w:separator/>
      </w:r>
    </w:p>
  </w:footnote>
  <w:footnote w:type="continuationSeparator" w:id="0">
    <w:p w14:paraId="29FDFCE2" w14:textId="77777777" w:rsidR="006E1658" w:rsidRDefault="006E1658"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6A47AED"/>
    <w:multiLevelType w:val="hybridMultilevel"/>
    <w:tmpl w:val="FFFFFFFF"/>
    <w:numStyleLink w:val="ImportierterStil8"/>
  </w:abstractNum>
  <w:abstractNum w:abstractNumId="11"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3"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8"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D5B93"/>
    <w:multiLevelType w:val="hybridMultilevel"/>
    <w:tmpl w:val="0478CD40"/>
    <w:numStyleLink w:val="ImportierterStil6"/>
  </w:abstractNum>
  <w:abstractNum w:abstractNumId="53" w15:restartNumberingAfterBreak="0">
    <w:nsid w:val="26280169"/>
    <w:multiLevelType w:val="hybridMultilevel"/>
    <w:tmpl w:val="19AE6E9C"/>
    <w:numStyleLink w:val="ImportierterStil7"/>
  </w:abstractNum>
  <w:abstractNum w:abstractNumId="54"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7"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0"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D75CAF"/>
    <w:multiLevelType w:val="hybridMultilevel"/>
    <w:tmpl w:val="0478CD40"/>
    <w:numStyleLink w:val="ImportierterStil6"/>
  </w:abstractNum>
  <w:abstractNum w:abstractNumId="74"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0"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1"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05"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7"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670E43E6"/>
    <w:multiLevelType w:val="hybridMultilevel"/>
    <w:tmpl w:val="A4189F16"/>
    <w:numStyleLink w:val="ImportierterStil5"/>
  </w:abstractNum>
  <w:abstractNum w:abstractNumId="120"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735F6101"/>
    <w:multiLevelType w:val="hybridMultilevel"/>
    <w:tmpl w:val="A4189F16"/>
    <w:numStyleLink w:val="ImportierterStil5"/>
  </w:abstractNum>
  <w:abstractNum w:abstractNumId="134"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39"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6"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5"/>
  </w:num>
  <w:num w:numId="2" w16cid:durableId="573013156">
    <w:abstractNumId w:val="111"/>
  </w:num>
  <w:num w:numId="3" w16cid:durableId="1779830718">
    <w:abstractNumId w:val="43"/>
  </w:num>
  <w:num w:numId="4" w16cid:durableId="1569463906">
    <w:abstractNumId w:val="91"/>
  </w:num>
  <w:num w:numId="5" w16cid:durableId="1177963097">
    <w:abstractNumId w:val="82"/>
  </w:num>
  <w:num w:numId="6" w16cid:durableId="877358348">
    <w:abstractNumId w:val="95"/>
  </w:num>
  <w:num w:numId="7" w16cid:durableId="1485313395">
    <w:abstractNumId w:val="32"/>
  </w:num>
  <w:num w:numId="8" w16cid:durableId="148643838">
    <w:abstractNumId w:val="14"/>
  </w:num>
  <w:num w:numId="9" w16cid:durableId="94525090">
    <w:abstractNumId w:val="80"/>
  </w:num>
  <w:num w:numId="10" w16cid:durableId="1012222827">
    <w:abstractNumId w:val="140"/>
  </w:num>
  <w:num w:numId="11" w16cid:durableId="1222525925">
    <w:abstractNumId w:val="66"/>
  </w:num>
  <w:num w:numId="12" w16cid:durableId="1875265012">
    <w:abstractNumId w:val="16"/>
  </w:num>
  <w:num w:numId="13" w16cid:durableId="2007856369">
    <w:abstractNumId w:val="27"/>
  </w:num>
  <w:num w:numId="14" w16cid:durableId="708335730">
    <w:abstractNumId w:val="79"/>
  </w:num>
  <w:num w:numId="15" w16cid:durableId="1371497012">
    <w:abstractNumId w:val="83"/>
  </w:num>
  <w:num w:numId="16" w16cid:durableId="1061094076">
    <w:abstractNumId w:val="93"/>
  </w:num>
  <w:num w:numId="17" w16cid:durableId="661009111">
    <w:abstractNumId w:val="29"/>
  </w:num>
  <w:num w:numId="18" w16cid:durableId="153223711">
    <w:abstractNumId w:val="38"/>
  </w:num>
  <w:num w:numId="19" w16cid:durableId="2133135663">
    <w:abstractNumId w:val="62"/>
  </w:num>
  <w:num w:numId="20" w16cid:durableId="64307647">
    <w:abstractNumId w:val="78"/>
  </w:num>
  <w:num w:numId="21" w16cid:durableId="1929919801">
    <w:abstractNumId w:val="63"/>
  </w:num>
  <w:num w:numId="22" w16cid:durableId="727802846">
    <w:abstractNumId w:val="114"/>
  </w:num>
  <w:num w:numId="23" w16cid:durableId="1972127163">
    <w:abstractNumId w:val="30"/>
  </w:num>
  <w:num w:numId="24" w16cid:durableId="1258952273">
    <w:abstractNumId w:val="133"/>
  </w:num>
  <w:num w:numId="25" w16cid:durableId="1240478553">
    <w:abstractNumId w:val="132"/>
  </w:num>
  <w:num w:numId="26" w16cid:durableId="720591003">
    <w:abstractNumId w:val="73"/>
  </w:num>
  <w:num w:numId="27" w16cid:durableId="3824227">
    <w:abstractNumId w:val="22"/>
  </w:num>
  <w:num w:numId="28" w16cid:durableId="1430464670">
    <w:abstractNumId w:val="1"/>
  </w:num>
  <w:num w:numId="29" w16cid:durableId="2050565915">
    <w:abstractNumId w:val="98"/>
  </w:num>
  <w:num w:numId="30" w16cid:durableId="2031956082">
    <w:abstractNumId w:val="86"/>
  </w:num>
  <w:num w:numId="31" w16cid:durableId="1265530409">
    <w:abstractNumId w:val="76"/>
  </w:num>
  <w:num w:numId="32" w16cid:durableId="1920358751">
    <w:abstractNumId w:val="56"/>
  </w:num>
  <w:num w:numId="33" w16cid:durableId="1215654117">
    <w:abstractNumId w:val="68"/>
  </w:num>
  <w:num w:numId="34" w16cid:durableId="1977056716">
    <w:abstractNumId w:val="59"/>
  </w:num>
  <w:num w:numId="35" w16cid:durableId="401105074">
    <w:abstractNumId w:val="46"/>
  </w:num>
  <w:num w:numId="36" w16cid:durableId="1217201725">
    <w:abstractNumId w:val="15"/>
  </w:num>
  <w:num w:numId="37" w16cid:durableId="163010580">
    <w:abstractNumId w:val="136"/>
  </w:num>
  <w:num w:numId="38" w16cid:durableId="1356538684">
    <w:abstractNumId w:val="45"/>
  </w:num>
  <w:num w:numId="39" w16cid:durableId="1651638595">
    <w:abstractNumId w:val="36"/>
  </w:num>
  <w:num w:numId="40" w16cid:durableId="652298845">
    <w:abstractNumId w:val="105"/>
  </w:num>
  <w:num w:numId="41" w16cid:durableId="141895978">
    <w:abstractNumId w:val="115"/>
  </w:num>
  <w:num w:numId="42" w16cid:durableId="1476069352">
    <w:abstractNumId w:val="118"/>
  </w:num>
  <w:num w:numId="43" w16cid:durableId="31807214">
    <w:abstractNumId w:val="92"/>
  </w:num>
  <w:num w:numId="44" w16cid:durableId="730272711">
    <w:abstractNumId w:val="129"/>
  </w:num>
  <w:num w:numId="45" w16cid:durableId="1121344989">
    <w:abstractNumId w:val="84"/>
  </w:num>
  <w:num w:numId="46" w16cid:durableId="494148245">
    <w:abstractNumId w:val="112"/>
  </w:num>
  <w:num w:numId="47" w16cid:durableId="1313753577">
    <w:abstractNumId w:val="134"/>
  </w:num>
  <w:num w:numId="48" w16cid:durableId="802118184">
    <w:abstractNumId w:val="94"/>
  </w:num>
  <w:num w:numId="49" w16cid:durableId="1131678313">
    <w:abstractNumId w:val="48"/>
  </w:num>
  <w:num w:numId="50" w16cid:durableId="1108696075">
    <w:abstractNumId w:val="24"/>
  </w:num>
  <w:num w:numId="51" w16cid:durableId="9455054">
    <w:abstractNumId w:val="142"/>
  </w:num>
  <w:num w:numId="52" w16cid:durableId="1167943366">
    <w:abstractNumId w:val="88"/>
  </w:num>
  <w:num w:numId="53" w16cid:durableId="356853684">
    <w:abstractNumId w:val="67"/>
  </w:num>
  <w:num w:numId="54" w16cid:durableId="1640067503">
    <w:abstractNumId w:val="81"/>
  </w:num>
  <w:num w:numId="55" w16cid:durableId="1273437564">
    <w:abstractNumId w:val="101"/>
  </w:num>
  <w:num w:numId="56" w16cid:durableId="1678849969">
    <w:abstractNumId w:val="8"/>
  </w:num>
  <w:num w:numId="57" w16cid:durableId="1062098469">
    <w:abstractNumId w:val="58"/>
  </w:num>
  <w:num w:numId="58" w16cid:durableId="846939484">
    <w:abstractNumId w:val="70"/>
  </w:num>
  <w:num w:numId="59" w16cid:durableId="209269525">
    <w:abstractNumId w:val="100"/>
  </w:num>
  <w:num w:numId="60" w16cid:durableId="1249388470">
    <w:abstractNumId w:val="123"/>
  </w:num>
  <w:num w:numId="61" w16cid:durableId="1216233256">
    <w:abstractNumId w:val="71"/>
  </w:num>
  <w:num w:numId="62" w16cid:durableId="1516572674">
    <w:abstractNumId w:val="74"/>
  </w:num>
  <w:num w:numId="63" w16cid:durableId="894706247">
    <w:abstractNumId w:val="75"/>
  </w:num>
  <w:num w:numId="64" w16cid:durableId="555513217">
    <w:abstractNumId w:val="54"/>
  </w:num>
  <w:num w:numId="65" w16cid:durableId="1446341916">
    <w:abstractNumId w:val="141"/>
  </w:num>
  <w:num w:numId="66" w16cid:durableId="1274897988">
    <w:abstractNumId w:val="21"/>
  </w:num>
  <w:num w:numId="67" w16cid:durableId="93795506">
    <w:abstractNumId w:val="6"/>
  </w:num>
  <w:num w:numId="68" w16cid:durableId="868564485">
    <w:abstractNumId w:val="77"/>
  </w:num>
  <w:num w:numId="69" w16cid:durableId="1132282759">
    <w:abstractNumId w:val="113"/>
  </w:num>
  <w:num w:numId="70" w16cid:durableId="2002855020">
    <w:abstractNumId w:val="106"/>
  </w:num>
  <w:num w:numId="71" w16cid:durableId="893002785">
    <w:abstractNumId w:val="0"/>
  </w:num>
  <w:num w:numId="72" w16cid:durableId="1868832287">
    <w:abstractNumId w:val="3"/>
  </w:num>
  <w:num w:numId="73" w16cid:durableId="596401930">
    <w:abstractNumId w:val="97"/>
  </w:num>
  <w:num w:numId="74" w16cid:durableId="1635452209">
    <w:abstractNumId w:val="31"/>
  </w:num>
  <w:num w:numId="75" w16cid:durableId="1811484636">
    <w:abstractNumId w:val="128"/>
  </w:num>
  <w:num w:numId="76" w16cid:durableId="24066340">
    <w:abstractNumId w:val="145"/>
  </w:num>
  <w:num w:numId="77" w16cid:durableId="1584338062">
    <w:abstractNumId w:val="102"/>
  </w:num>
  <w:num w:numId="78" w16cid:durableId="711464124">
    <w:abstractNumId w:val="13"/>
  </w:num>
  <w:num w:numId="79" w16cid:durableId="874317660">
    <w:abstractNumId w:val="34"/>
  </w:num>
  <w:num w:numId="80" w16cid:durableId="1705784017">
    <w:abstractNumId w:val="20"/>
  </w:num>
  <w:num w:numId="81" w16cid:durableId="897283327">
    <w:abstractNumId w:val="126"/>
  </w:num>
  <w:num w:numId="82" w16cid:durableId="1185053038">
    <w:abstractNumId w:val="131"/>
  </w:num>
  <w:num w:numId="83" w16cid:durableId="1084106407">
    <w:abstractNumId w:val="35"/>
  </w:num>
  <w:num w:numId="84" w16cid:durableId="65998151">
    <w:abstractNumId w:val="120"/>
  </w:num>
  <w:num w:numId="85" w16cid:durableId="1912235182">
    <w:abstractNumId w:val="12"/>
  </w:num>
  <w:num w:numId="86" w16cid:durableId="297804788">
    <w:abstractNumId w:val="144"/>
  </w:num>
  <w:num w:numId="87" w16cid:durableId="2080203492">
    <w:abstractNumId w:val="5"/>
  </w:num>
  <w:num w:numId="88" w16cid:durableId="327027039">
    <w:abstractNumId w:val="130"/>
  </w:num>
  <w:num w:numId="89" w16cid:durableId="1782870749">
    <w:abstractNumId w:val="69"/>
  </w:num>
  <w:num w:numId="90" w16cid:durableId="778063899">
    <w:abstractNumId w:val="87"/>
  </w:num>
  <w:num w:numId="91" w16cid:durableId="732895183">
    <w:abstractNumId w:val="17"/>
  </w:num>
  <w:num w:numId="92" w16cid:durableId="856430025">
    <w:abstractNumId w:val="127"/>
  </w:num>
  <w:num w:numId="93" w16cid:durableId="1055810678">
    <w:abstractNumId w:val="107"/>
  </w:num>
  <w:num w:numId="94" w16cid:durableId="404111652">
    <w:abstractNumId w:val="52"/>
  </w:num>
  <w:num w:numId="95" w16cid:durableId="1315446713">
    <w:abstractNumId w:val="53"/>
  </w:num>
  <w:num w:numId="96" w16cid:durableId="981736384">
    <w:abstractNumId w:val="26"/>
  </w:num>
  <w:num w:numId="97" w16cid:durableId="1813982408">
    <w:abstractNumId w:val="10"/>
  </w:num>
  <w:num w:numId="98" w16cid:durableId="1727988804">
    <w:abstractNumId w:val="125"/>
  </w:num>
  <w:num w:numId="99" w16cid:durableId="597716537">
    <w:abstractNumId w:val="116"/>
  </w:num>
  <w:num w:numId="100" w16cid:durableId="1785928989">
    <w:abstractNumId w:val="28"/>
  </w:num>
  <w:num w:numId="101" w16cid:durableId="1007945416">
    <w:abstractNumId w:val="19"/>
  </w:num>
  <w:num w:numId="102" w16cid:durableId="155414469">
    <w:abstractNumId w:val="42"/>
  </w:num>
  <w:num w:numId="103" w16cid:durableId="215969993">
    <w:abstractNumId w:val="44"/>
  </w:num>
  <w:num w:numId="104" w16cid:durableId="1089886399">
    <w:abstractNumId w:val="50"/>
  </w:num>
  <w:num w:numId="105" w16cid:durableId="1639456124">
    <w:abstractNumId w:val="39"/>
  </w:num>
  <w:num w:numId="106" w16cid:durableId="2048918231">
    <w:abstractNumId w:val="2"/>
  </w:num>
  <w:num w:numId="107" w16cid:durableId="1755586997">
    <w:abstractNumId w:val="37"/>
  </w:num>
  <w:num w:numId="108" w16cid:durableId="1658921904">
    <w:abstractNumId w:val="90"/>
  </w:num>
  <w:num w:numId="109" w16cid:durableId="1356926461">
    <w:abstractNumId w:val="96"/>
  </w:num>
  <w:num w:numId="110" w16cid:durableId="1365129498">
    <w:abstractNumId w:val="51"/>
  </w:num>
  <w:num w:numId="111" w16cid:durableId="762066070">
    <w:abstractNumId w:val="99"/>
  </w:num>
  <w:num w:numId="112" w16cid:durableId="1541015575">
    <w:abstractNumId w:val="33"/>
  </w:num>
  <w:num w:numId="113" w16cid:durableId="674193245">
    <w:abstractNumId w:val="146"/>
  </w:num>
  <w:num w:numId="114" w16cid:durableId="2059237915">
    <w:abstractNumId w:val="103"/>
  </w:num>
  <w:num w:numId="115" w16cid:durableId="1382828065">
    <w:abstractNumId w:val="85"/>
  </w:num>
  <w:num w:numId="116" w16cid:durableId="381251438">
    <w:abstractNumId w:val="23"/>
  </w:num>
  <w:num w:numId="117" w16cid:durableId="840242538">
    <w:abstractNumId w:val="4"/>
  </w:num>
  <w:num w:numId="118" w16cid:durableId="489058430">
    <w:abstractNumId w:val="64"/>
  </w:num>
  <w:num w:numId="119" w16cid:durableId="972246191">
    <w:abstractNumId w:val="11"/>
  </w:num>
  <w:num w:numId="120" w16cid:durableId="1703435984">
    <w:abstractNumId w:val="40"/>
  </w:num>
  <w:num w:numId="121" w16cid:durableId="461071333">
    <w:abstractNumId w:val="147"/>
  </w:num>
  <w:num w:numId="122" w16cid:durableId="481191793">
    <w:abstractNumId w:val="117"/>
  </w:num>
  <w:num w:numId="123" w16cid:durableId="627975536">
    <w:abstractNumId w:val="143"/>
  </w:num>
  <w:num w:numId="124" w16cid:durableId="1803770126">
    <w:abstractNumId w:val="121"/>
  </w:num>
  <w:num w:numId="125" w16cid:durableId="138347851">
    <w:abstractNumId w:val="47"/>
  </w:num>
  <w:num w:numId="126" w16cid:durableId="728654333">
    <w:abstractNumId w:val="61"/>
  </w:num>
  <w:num w:numId="127" w16cid:durableId="1363093207">
    <w:abstractNumId w:val="108"/>
  </w:num>
  <w:num w:numId="128" w16cid:durableId="1053237620">
    <w:abstractNumId w:val="25"/>
  </w:num>
  <w:num w:numId="129" w16cid:durableId="922373708">
    <w:abstractNumId w:val="60"/>
  </w:num>
  <w:num w:numId="130" w16cid:durableId="955018097">
    <w:abstractNumId w:val="109"/>
  </w:num>
  <w:num w:numId="131" w16cid:durableId="1794251703">
    <w:abstractNumId w:val="89"/>
  </w:num>
  <w:num w:numId="132" w16cid:durableId="1966883356">
    <w:abstractNumId w:val="55"/>
  </w:num>
  <w:num w:numId="133" w16cid:durableId="681248206">
    <w:abstractNumId w:val="18"/>
  </w:num>
  <w:num w:numId="134" w16cid:durableId="1504780297">
    <w:abstractNumId w:val="139"/>
  </w:num>
  <w:num w:numId="135" w16cid:durableId="735013433">
    <w:abstractNumId w:val="41"/>
  </w:num>
  <w:num w:numId="136" w16cid:durableId="937834500">
    <w:abstractNumId w:val="122"/>
  </w:num>
  <w:num w:numId="137" w16cid:durableId="1761945290">
    <w:abstractNumId w:val="65"/>
  </w:num>
  <w:num w:numId="138" w16cid:durableId="1419981241">
    <w:abstractNumId w:val="110"/>
  </w:num>
  <w:num w:numId="139" w16cid:durableId="366218560">
    <w:abstractNumId w:val="138"/>
  </w:num>
  <w:num w:numId="140" w16cid:durableId="332030981">
    <w:abstractNumId w:val="72"/>
  </w:num>
  <w:num w:numId="141" w16cid:durableId="568661306">
    <w:abstractNumId w:val="7"/>
  </w:num>
  <w:num w:numId="142" w16cid:durableId="64257174">
    <w:abstractNumId w:val="57"/>
  </w:num>
  <w:num w:numId="143" w16cid:durableId="1026980328">
    <w:abstractNumId w:val="124"/>
  </w:num>
  <w:num w:numId="144" w16cid:durableId="847258156">
    <w:abstractNumId w:val="49"/>
  </w:num>
  <w:num w:numId="145" w16cid:durableId="431513215">
    <w:abstractNumId w:val="137"/>
  </w:num>
  <w:num w:numId="146" w16cid:durableId="113138547">
    <w:abstractNumId w:val="9"/>
  </w:num>
  <w:num w:numId="147" w16cid:durableId="1149790472">
    <w:abstractNumId w:val="104"/>
  </w:num>
  <w:num w:numId="148" w16cid:durableId="1015495703">
    <w:abstractNumId w:val="1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5742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2025-10-30T10:06:00Z</dcterms:created>
  <dcterms:modified xsi:type="dcterms:W3CDTF">2025-10-30T10:06:00Z</dcterms:modified>
</cp:coreProperties>
</file>