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4DF4" w14:textId="77777777" w:rsidR="006A3B77" w:rsidRPr="00AD352D" w:rsidRDefault="006A3B77" w:rsidP="006A3B77">
      <w:pPr>
        <w:pStyle w:val="PNLSubhead"/>
        <w:outlineLvl w:val="0"/>
      </w:pPr>
      <w:r>
        <w:t>Muster: So gelingt die Nachwuchsförderung durch Projektgruppen</w:t>
      </w:r>
    </w:p>
    <w:p w14:paraId="003A5FE3" w14:textId="77777777" w:rsidR="006A3B77" w:rsidRPr="006A3B77" w:rsidRDefault="006A3B77" w:rsidP="006A3B77">
      <w:pPr>
        <w:pStyle w:val="Textkrper"/>
        <w:jc w:val="center"/>
        <w:rPr>
          <w:rFonts w:asciiTheme="minorHAnsi" w:eastAsia="Arial" w:hAnsiTheme="minorHAnsi" w:cstheme="minorBidi"/>
          <w:b/>
          <w:bCs/>
          <w:sz w:val="32"/>
          <w:szCs w:val="32"/>
          <w:lang w:eastAsia="en-US"/>
        </w:rPr>
      </w:pPr>
      <w:r w:rsidRPr="006A3B77">
        <w:rPr>
          <w:rFonts w:asciiTheme="minorHAnsi" w:eastAsia="Arial" w:hAnsiTheme="minorHAnsi" w:cstheme="minorBidi"/>
          <w:b/>
          <w:bCs/>
          <w:sz w:val="32"/>
          <w:szCs w:val="32"/>
          <w:lang w:eastAsia="en-US"/>
        </w:rPr>
        <w:t>Dienstvereinbarung</w:t>
      </w:r>
    </w:p>
    <w:p w14:paraId="5A7D3D90" w14:textId="77777777" w:rsidR="006A3B77" w:rsidRPr="006A3B77" w:rsidRDefault="006A3B77" w:rsidP="006A3B77">
      <w:pPr>
        <w:pStyle w:val="Text"/>
        <w:spacing w:before="240"/>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zwischen</w:t>
      </w:r>
    </w:p>
    <w:p w14:paraId="11AF9CB3" w14:textId="77777777" w:rsidR="006A3B77" w:rsidRPr="006A3B77" w:rsidRDefault="006A3B77" w:rsidP="006A3B77">
      <w:pPr>
        <w:pStyle w:val="Text"/>
        <w:spacing w:before="120"/>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der Dienststelle ...,</w:t>
      </w:r>
    </w:p>
    <w:p w14:paraId="191B49A9"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vertreten durch die Dienststellenleitung</w:t>
      </w:r>
    </w:p>
    <w:p w14:paraId="46E58893"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Herrn/Frau ...</w:t>
      </w:r>
    </w:p>
    <w:p w14:paraId="6EB5415F" w14:textId="77777777" w:rsidR="006A3B77" w:rsidRPr="006A3B77" w:rsidRDefault="006A3B77" w:rsidP="006A3B77">
      <w:pPr>
        <w:pStyle w:val="Text"/>
        <w:spacing w:before="120"/>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und dem Personalrat</w:t>
      </w:r>
    </w:p>
    <w:p w14:paraId="3A99CEC6"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der Dienststelle ...,</w:t>
      </w:r>
    </w:p>
    <w:p w14:paraId="399E661C"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vertreten durch deren/dessen Vorsitzende(n)</w:t>
      </w:r>
    </w:p>
    <w:p w14:paraId="0CC01465"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Herrn/Frau ...</w:t>
      </w:r>
    </w:p>
    <w:p w14:paraId="3FDB2076"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p>
    <w:p w14:paraId="54792A6E"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über die</w:t>
      </w:r>
    </w:p>
    <w:p w14:paraId="475D9673"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p>
    <w:p w14:paraId="6C61A778" w14:textId="77777777" w:rsidR="006A3B77" w:rsidRPr="006A3B77" w:rsidRDefault="006A3B77" w:rsidP="006A3B77">
      <w:pPr>
        <w:pStyle w:val="Text"/>
        <w:jc w:val="center"/>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r w:rsidRPr="006A3B77">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t>Nachwuchsförderung</w:t>
      </w:r>
    </w:p>
    <w:p w14:paraId="7962A3CC" w14:textId="77777777" w:rsidR="006A3B77" w:rsidRPr="006A3B77" w:rsidRDefault="006A3B77" w:rsidP="006A3B77">
      <w:pPr>
        <w:pStyle w:val="Text"/>
        <w:rPr>
          <w:rFonts w:asciiTheme="minorHAnsi" w:eastAsia="Arial" w:hAnsiTheme="minorHAnsi" w:cstheme="minorBidi"/>
          <w:sz w:val="22"/>
          <w:szCs w:val="22"/>
          <w:bdr w:val="none" w:sz="0" w:space="0" w:color="auto"/>
          <w:lang w:eastAsia="en-US"/>
          <w14:textOutline w14:w="0" w14:cap="rnd" w14:cmpd="sng" w14:algn="ctr">
            <w14:noFill/>
            <w14:prstDash w14:val="solid"/>
            <w14:bevel/>
          </w14:textOutline>
        </w:rPr>
      </w:pPr>
    </w:p>
    <w:p w14:paraId="5832B707" w14:textId="77777777" w:rsidR="006A3B77" w:rsidRPr="006A3B77" w:rsidRDefault="006A3B77" w:rsidP="006A3B77">
      <w:pPr>
        <w:pStyle w:val="jm1a"/>
        <w:widowControl w:val="0"/>
        <w:rPr>
          <w:rFonts w:asciiTheme="minorHAnsi" w:eastAsia="Arial" w:hAnsiTheme="minorHAnsi" w:cstheme="minorBidi"/>
          <w:sz w:val="22"/>
          <w:szCs w:val="22"/>
          <w:lang w:eastAsia="en-US"/>
        </w:rPr>
      </w:pPr>
      <w:r w:rsidRPr="006A3B77">
        <w:rPr>
          <w:rFonts w:asciiTheme="minorHAnsi" w:eastAsia="Arial" w:hAnsiTheme="minorHAnsi" w:cstheme="minorBidi"/>
          <w:sz w:val="22"/>
          <w:szCs w:val="22"/>
          <w:lang w:eastAsia="en-US"/>
        </w:rPr>
        <w:t>Vorbemerkung: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2CA4735E" w14:textId="77777777" w:rsidR="006A3B77" w:rsidRPr="006A3B77" w:rsidRDefault="006A3B77" w:rsidP="006A3B77">
      <w:pPr>
        <w:jc w:val="both"/>
        <w:rPr>
          <w:rFonts w:eastAsia="Arial"/>
          <w:color w:val="000000"/>
          <w:sz w:val="22"/>
          <w:szCs w:val="22"/>
        </w:rPr>
      </w:pPr>
    </w:p>
    <w:p w14:paraId="3BEA9F3C" w14:textId="77777777" w:rsidR="006A3B77" w:rsidRPr="00AD352D" w:rsidRDefault="006A3B77" w:rsidP="006A3B77">
      <w:pPr>
        <w:autoSpaceDE w:val="0"/>
        <w:autoSpaceDN w:val="0"/>
        <w:adjustRightInd w:val="0"/>
        <w:jc w:val="both"/>
        <w:rPr>
          <w:b/>
          <w:bCs/>
          <w:sz w:val="22"/>
          <w:szCs w:val="22"/>
        </w:rPr>
      </w:pPr>
      <w:r w:rsidRPr="00AD352D">
        <w:rPr>
          <w:b/>
          <w:bCs/>
          <w:sz w:val="22"/>
          <w:szCs w:val="22"/>
        </w:rPr>
        <w:t xml:space="preserve">§ 1 - Zweck und Ziel der </w:t>
      </w:r>
      <w:r>
        <w:rPr>
          <w:b/>
          <w:bCs/>
          <w:sz w:val="22"/>
          <w:szCs w:val="22"/>
        </w:rPr>
        <w:t>Dienst</w:t>
      </w:r>
      <w:r w:rsidRPr="00AD352D">
        <w:rPr>
          <w:b/>
          <w:bCs/>
          <w:sz w:val="22"/>
          <w:szCs w:val="22"/>
        </w:rPr>
        <w:t>vereinbarung</w:t>
      </w:r>
    </w:p>
    <w:p w14:paraId="32EBA294" w14:textId="77777777" w:rsidR="006A3B77" w:rsidRPr="00AD352D" w:rsidRDefault="006A3B77" w:rsidP="006A3B77">
      <w:pPr>
        <w:jc w:val="both"/>
        <w:rPr>
          <w:rFonts w:eastAsia="Arial"/>
          <w:color w:val="000000"/>
        </w:rPr>
      </w:pPr>
      <w:r w:rsidRPr="00AD352D">
        <w:rPr>
          <w:rFonts w:eastAsia="Arial"/>
          <w:color w:val="000000"/>
          <w:sz w:val="22"/>
          <w:szCs w:val="22"/>
        </w:rPr>
        <w:t xml:space="preserve">Ziel von </w:t>
      </w:r>
      <w:r>
        <w:rPr>
          <w:rFonts w:eastAsia="Arial"/>
          <w:color w:val="000000"/>
          <w:sz w:val="22"/>
          <w:szCs w:val="22"/>
        </w:rPr>
        <w:t>Dienststellenleitung</w:t>
      </w:r>
      <w:r w:rsidRPr="00AD352D">
        <w:rPr>
          <w:rFonts w:eastAsia="Arial"/>
          <w:color w:val="000000"/>
          <w:sz w:val="22"/>
          <w:szCs w:val="22"/>
        </w:rPr>
        <w:t xml:space="preserve"> und </w:t>
      </w:r>
      <w:r>
        <w:rPr>
          <w:rFonts w:eastAsia="Arial"/>
          <w:color w:val="000000"/>
          <w:sz w:val="22"/>
          <w:szCs w:val="22"/>
        </w:rPr>
        <w:t>Personal</w:t>
      </w:r>
      <w:r w:rsidRPr="00AD352D">
        <w:rPr>
          <w:rFonts w:eastAsia="Arial"/>
          <w:color w:val="000000"/>
          <w:sz w:val="22"/>
          <w:szCs w:val="22"/>
        </w:rPr>
        <w:t>rat ist es, durch eine gezielte freiwillige Nachwuchsförderung junge Mitarbeiter langfristig an d</w:t>
      </w:r>
      <w:r>
        <w:rPr>
          <w:rFonts w:eastAsia="Arial"/>
          <w:color w:val="000000"/>
          <w:sz w:val="22"/>
          <w:szCs w:val="22"/>
        </w:rPr>
        <w:t xml:space="preserve">ie Dienststelle </w:t>
      </w:r>
      <w:r w:rsidRPr="00AD352D">
        <w:rPr>
          <w:rFonts w:eastAsia="Arial"/>
          <w:color w:val="000000"/>
          <w:sz w:val="22"/>
          <w:szCs w:val="22"/>
        </w:rPr>
        <w:t>zu binden. Aus diesem Grunde erhalten Nachwuchsmitarbeiter die Chance, andere Bereiche und Mitarbeiter de</w:t>
      </w:r>
      <w:r>
        <w:rPr>
          <w:rFonts w:eastAsia="Arial"/>
          <w:color w:val="000000"/>
          <w:sz w:val="22"/>
          <w:szCs w:val="22"/>
        </w:rPr>
        <w:t xml:space="preserve">r Dienststelle </w:t>
      </w:r>
      <w:r w:rsidRPr="00AD352D">
        <w:rPr>
          <w:rFonts w:eastAsia="Arial"/>
          <w:color w:val="000000"/>
          <w:sz w:val="22"/>
          <w:szCs w:val="22"/>
        </w:rPr>
        <w:t>kennenzulernen und damit ein besseres Gesamtbild de</w:t>
      </w:r>
      <w:r>
        <w:rPr>
          <w:rFonts w:eastAsia="Arial"/>
          <w:color w:val="000000"/>
          <w:sz w:val="22"/>
          <w:szCs w:val="22"/>
        </w:rPr>
        <w:t xml:space="preserve">r Dienststelle </w:t>
      </w:r>
      <w:r w:rsidRPr="00AD352D">
        <w:rPr>
          <w:rFonts w:eastAsia="Arial"/>
          <w:color w:val="000000"/>
          <w:sz w:val="22"/>
          <w:szCs w:val="22"/>
        </w:rPr>
        <w:t>zu erhalten.</w:t>
      </w:r>
    </w:p>
    <w:p w14:paraId="14C8E32E" w14:textId="77777777" w:rsidR="006A3B77" w:rsidRPr="00AD352D" w:rsidRDefault="006A3B77" w:rsidP="006A3B77">
      <w:pPr>
        <w:autoSpaceDE w:val="0"/>
        <w:autoSpaceDN w:val="0"/>
        <w:adjustRightInd w:val="0"/>
        <w:jc w:val="both"/>
        <w:rPr>
          <w:b/>
          <w:bCs/>
          <w:sz w:val="22"/>
          <w:szCs w:val="22"/>
        </w:rPr>
      </w:pPr>
    </w:p>
    <w:p w14:paraId="79C02643" w14:textId="77777777" w:rsidR="006A3B77" w:rsidRPr="00AD352D" w:rsidRDefault="006A3B77" w:rsidP="006A3B77">
      <w:pPr>
        <w:autoSpaceDE w:val="0"/>
        <w:autoSpaceDN w:val="0"/>
        <w:adjustRightInd w:val="0"/>
        <w:jc w:val="both"/>
        <w:rPr>
          <w:b/>
          <w:bCs/>
          <w:sz w:val="22"/>
          <w:szCs w:val="22"/>
        </w:rPr>
      </w:pPr>
      <w:r w:rsidRPr="00AD352D">
        <w:rPr>
          <w:b/>
          <w:bCs/>
          <w:sz w:val="22"/>
          <w:szCs w:val="22"/>
        </w:rPr>
        <w:t>§ 2 – Einrichtung einer Nachwuchsförderungsgruppe</w:t>
      </w:r>
    </w:p>
    <w:p w14:paraId="5B88CE47" w14:textId="77777777" w:rsidR="006A3B77" w:rsidRPr="00AD352D" w:rsidRDefault="006A3B77" w:rsidP="006A3B77">
      <w:pPr>
        <w:autoSpaceDE w:val="0"/>
        <w:autoSpaceDN w:val="0"/>
        <w:adjustRightInd w:val="0"/>
        <w:jc w:val="both"/>
        <w:rPr>
          <w:bCs/>
          <w:sz w:val="22"/>
          <w:szCs w:val="22"/>
        </w:rPr>
      </w:pPr>
      <w:r w:rsidRPr="00AD352D">
        <w:rPr>
          <w:bCs/>
          <w:sz w:val="22"/>
          <w:szCs w:val="22"/>
        </w:rPr>
        <w:t xml:space="preserve">Die gezielte Nachwuchsförderung verlangt nach einer </w:t>
      </w:r>
      <w:r>
        <w:rPr>
          <w:bCs/>
          <w:sz w:val="22"/>
          <w:szCs w:val="22"/>
        </w:rPr>
        <w:t>dienstlichen</w:t>
      </w:r>
      <w:r w:rsidRPr="00AD352D">
        <w:rPr>
          <w:bCs/>
          <w:sz w:val="22"/>
          <w:szCs w:val="22"/>
        </w:rPr>
        <w:t xml:space="preserve"> Koordination. Deshalb wird eine </w:t>
      </w:r>
      <w:r>
        <w:rPr>
          <w:bCs/>
          <w:sz w:val="22"/>
          <w:szCs w:val="22"/>
        </w:rPr>
        <w:t>interne</w:t>
      </w:r>
      <w:r w:rsidRPr="00AD352D">
        <w:rPr>
          <w:bCs/>
          <w:sz w:val="22"/>
          <w:szCs w:val="22"/>
        </w:rPr>
        <w:t xml:space="preserve"> Nachwuchsförderungsgruppe gebildet, die sich aus ... Mitarbeitern der Personalabteilung, der </w:t>
      </w:r>
      <w:r>
        <w:rPr>
          <w:bCs/>
          <w:sz w:val="22"/>
          <w:szCs w:val="22"/>
        </w:rPr>
        <w:t>Dienststellenleitung</w:t>
      </w:r>
      <w:r w:rsidRPr="00AD352D">
        <w:rPr>
          <w:bCs/>
          <w:sz w:val="22"/>
          <w:szCs w:val="22"/>
        </w:rPr>
        <w:t xml:space="preserve">, des </w:t>
      </w:r>
      <w:r>
        <w:rPr>
          <w:bCs/>
          <w:sz w:val="22"/>
          <w:szCs w:val="22"/>
        </w:rPr>
        <w:t>Personal</w:t>
      </w:r>
      <w:r w:rsidRPr="00AD352D">
        <w:rPr>
          <w:bCs/>
          <w:sz w:val="22"/>
          <w:szCs w:val="22"/>
        </w:rPr>
        <w:t xml:space="preserve">ratsvorsitzenden und der Bereiche ... zusammensetzt. </w:t>
      </w:r>
    </w:p>
    <w:p w14:paraId="2A5E4FE3" w14:textId="77777777" w:rsidR="006A3B77" w:rsidRPr="00AD352D" w:rsidRDefault="006A3B77" w:rsidP="006A3B77">
      <w:pPr>
        <w:autoSpaceDE w:val="0"/>
        <w:autoSpaceDN w:val="0"/>
        <w:adjustRightInd w:val="0"/>
        <w:jc w:val="both"/>
        <w:rPr>
          <w:bCs/>
          <w:sz w:val="22"/>
          <w:szCs w:val="22"/>
        </w:rPr>
      </w:pPr>
    </w:p>
    <w:p w14:paraId="7F2B85FC" w14:textId="77777777" w:rsidR="006A3B77" w:rsidRPr="00AD352D" w:rsidRDefault="006A3B77" w:rsidP="006A3B77">
      <w:pPr>
        <w:autoSpaceDE w:val="0"/>
        <w:autoSpaceDN w:val="0"/>
        <w:adjustRightInd w:val="0"/>
        <w:jc w:val="both"/>
        <w:rPr>
          <w:b/>
          <w:bCs/>
          <w:sz w:val="22"/>
          <w:szCs w:val="22"/>
        </w:rPr>
      </w:pPr>
      <w:r w:rsidRPr="00AD352D">
        <w:rPr>
          <w:b/>
          <w:bCs/>
          <w:sz w:val="22"/>
          <w:szCs w:val="22"/>
        </w:rPr>
        <w:t>§ 3 - Förderzeitraum</w:t>
      </w:r>
    </w:p>
    <w:p w14:paraId="43C02289" w14:textId="77777777" w:rsidR="006A3B77" w:rsidRDefault="006A3B77" w:rsidP="006A3B77">
      <w:pPr>
        <w:autoSpaceDE w:val="0"/>
        <w:autoSpaceDN w:val="0"/>
        <w:adjustRightInd w:val="0"/>
        <w:jc w:val="both"/>
        <w:rPr>
          <w:bCs/>
          <w:sz w:val="22"/>
          <w:szCs w:val="22"/>
        </w:rPr>
      </w:pPr>
      <w:r w:rsidRPr="00AD352D">
        <w:rPr>
          <w:bCs/>
          <w:sz w:val="22"/>
          <w:szCs w:val="22"/>
        </w:rPr>
        <w:t xml:space="preserve">Die Nachwuchsförderung erfolgt für einen Zeitraum von ... </w:t>
      </w:r>
      <w:r>
        <w:rPr>
          <w:bCs/>
          <w:sz w:val="22"/>
          <w:szCs w:val="22"/>
        </w:rPr>
        <w:t xml:space="preserve">Jahren. </w:t>
      </w:r>
    </w:p>
    <w:p w14:paraId="3CF9C3B4" w14:textId="77777777" w:rsidR="006A3B77" w:rsidRDefault="006A3B77" w:rsidP="006A3B77">
      <w:pPr>
        <w:autoSpaceDE w:val="0"/>
        <w:autoSpaceDN w:val="0"/>
        <w:adjustRightInd w:val="0"/>
        <w:jc w:val="both"/>
        <w:rPr>
          <w:bCs/>
          <w:sz w:val="22"/>
          <w:szCs w:val="22"/>
        </w:rPr>
      </w:pPr>
    </w:p>
    <w:p w14:paraId="54D59360" w14:textId="77777777" w:rsidR="006A3B77" w:rsidRPr="00ED70A5" w:rsidRDefault="006A3B77" w:rsidP="006A3B77">
      <w:pPr>
        <w:autoSpaceDE w:val="0"/>
        <w:autoSpaceDN w:val="0"/>
        <w:adjustRightInd w:val="0"/>
        <w:jc w:val="both"/>
        <w:rPr>
          <w:b/>
          <w:bCs/>
          <w:sz w:val="22"/>
          <w:szCs w:val="22"/>
        </w:rPr>
      </w:pPr>
      <w:r w:rsidRPr="00ED70A5">
        <w:rPr>
          <w:b/>
          <w:bCs/>
          <w:sz w:val="22"/>
          <w:szCs w:val="22"/>
        </w:rPr>
        <w:t xml:space="preserve">§ 4 – </w:t>
      </w:r>
      <w:r>
        <w:rPr>
          <w:b/>
          <w:bCs/>
          <w:sz w:val="22"/>
          <w:szCs w:val="22"/>
        </w:rPr>
        <w:t>Projektarbeiten</w:t>
      </w:r>
    </w:p>
    <w:p w14:paraId="2083B28D" w14:textId="77777777" w:rsidR="006A3B77" w:rsidRDefault="006A3B77" w:rsidP="006A3B77">
      <w:pPr>
        <w:pStyle w:val="Listenabsatz"/>
        <w:numPr>
          <w:ilvl w:val="0"/>
          <w:numId w:val="170"/>
        </w:numPr>
        <w:autoSpaceDE w:val="0"/>
        <w:autoSpaceDN w:val="0"/>
        <w:adjustRightInd w:val="0"/>
        <w:jc w:val="both"/>
        <w:rPr>
          <w:bCs/>
          <w:sz w:val="22"/>
          <w:szCs w:val="22"/>
        </w:rPr>
      </w:pPr>
      <w:r w:rsidRPr="00AD352D">
        <w:rPr>
          <w:bCs/>
          <w:sz w:val="22"/>
          <w:szCs w:val="22"/>
        </w:rPr>
        <w:t>Im Förderzeitraum sollen junge Mitarbeiter innerhalb de</w:t>
      </w:r>
      <w:r>
        <w:rPr>
          <w:bCs/>
          <w:sz w:val="22"/>
          <w:szCs w:val="22"/>
        </w:rPr>
        <w:t xml:space="preserve">r Dienststelle </w:t>
      </w:r>
      <w:r w:rsidRPr="00AD352D">
        <w:rPr>
          <w:bCs/>
          <w:sz w:val="22"/>
          <w:szCs w:val="22"/>
        </w:rPr>
        <w:t xml:space="preserve">an insgesamt ... Projekten teilnehmen. Diese Projektarbeiten erfolgen jeweils über einen Zeitraum von nicht mehr als ... </w:t>
      </w:r>
      <w:r w:rsidRPr="0088430D">
        <w:rPr>
          <w:bCs/>
          <w:sz w:val="22"/>
          <w:szCs w:val="22"/>
        </w:rPr>
        <w:t>Wochen.</w:t>
      </w:r>
    </w:p>
    <w:p w14:paraId="77659B8B" w14:textId="77777777" w:rsidR="006A3B77" w:rsidRDefault="006A3B77" w:rsidP="006A3B77">
      <w:pPr>
        <w:pStyle w:val="Listenabsatz"/>
        <w:numPr>
          <w:ilvl w:val="0"/>
          <w:numId w:val="170"/>
        </w:numPr>
        <w:autoSpaceDE w:val="0"/>
        <w:autoSpaceDN w:val="0"/>
        <w:adjustRightInd w:val="0"/>
        <w:jc w:val="both"/>
        <w:rPr>
          <w:bCs/>
          <w:sz w:val="22"/>
          <w:szCs w:val="22"/>
        </w:rPr>
      </w:pPr>
      <w:r w:rsidRPr="00AD352D">
        <w:rPr>
          <w:bCs/>
          <w:sz w:val="22"/>
          <w:szCs w:val="22"/>
        </w:rPr>
        <w:t xml:space="preserve">Die Projekte werden von den Bereichsleitern gemeinsam mit der Personalabteilung betreut. </w:t>
      </w:r>
      <w:r>
        <w:rPr>
          <w:bCs/>
          <w:sz w:val="22"/>
          <w:szCs w:val="22"/>
        </w:rPr>
        <w:t>Die Kosten der Projektarbeiten trägt der Dienstherr.</w:t>
      </w:r>
    </w:p>
    <w:p w14:paraId="100D18E9" w14:textId="77777777" w:rsidR="006A3B77" w:rsidRPr="00AD352D" w:rsidRDefault="006A3B77" w:rsidP="006A3B77">
      <w:pPr>
        <w:pStyle w:val="Listenabsatz"/>
        <w:numPr>
          <w:ilvl w:val="0"/>
          <w:numId w:val="170"/>
        </w:numPr>
        <w:autoSpaceDE w:val="0"/>
        <w:autoSpaceDN w:val="0"/>
        <w:adjustRightInd w:val="0"/>
        <w:jc w:val="both"/>
        <w:rPr>
          <w:bCs/>
          <w:sz w:val="22"/>
          <w:szCs w:val="22"/>
        </w:rPr>
      </w:pPr>
      <w:r w:rsidRPr="00AD352D">
        <w:rPr>
          <w:bCs/>
          <w:sz w:val="22"/>
          <w:szCs w:val="22"/>
        </w:rPr>
        <w:t>Nach Ablauf von ... Wochen nach Projektbeginn findet eine Kontrolle statt, ob sich die jungen Mitarbeiter an den festgelegten Projektrahmen halten.</w:t>
      </w:r>
    </w:p>
    <w:p w14:paraId="61816E65" w14:textId="77777777" w:rsidR="006A3B77" w:rsidRPr="00AD352D" w:rsidRDefault="006A3B77" w:rsidP="006A3B77">
      <w:pPr>
        <w:autoSpaceDE w:val="0"/>
        <w:autoSpaceDN w:val="0"/>
        <w:adjustRightInd w:val="0"/>
        <w:jc w:val="both"/>
        <w:rPr>
          <w:bCs/>
          <w:sz w:val="22"/>
          <w:szCs w:val="22"/>
        </w:rPr>
      </w:pPr>
    </w:p>
    <w:p w14:paraId="3D750B08" w14:textId="77777777" w:rsidR="006A3B77" w:rsidRPr="00743F72" w:rsidRDefault="006A3B77" w:rsidP="006A3B77">
      <w:pPr>
        <w:autoSpaceDE w:val="0"/>
        <w:autoSpaceDN w:val="0"/>
        <w:adjustRightInd w:val="0"/>
        <w:jc w:val="both"/>
        <w:rPr>
          <w:b/>
          <w:bCs/>
          <w:sz w:val="22"/>
          <w:szCs w:val="22"/>
        </w:rPr>
      </w:pPr>
      <w:r w:rsidRPr="00743F72">
        <w:rPr>
          <w:b/>
          <w:bCs/>
          <w:sz w:val="22"/>
          <w:szCs w:val="22"/>
        </w:rPr>
        <w:t>§ 5 – Projektgruppen</w:t>
      </w:r>
    </w:p>
    <w:p w14:paraId="4E3512CA" w14:textId="77777777" w:rsidR="006A3B77" w:rsidRDefault="006A3B77" w:rsidP="006A3B77">
      <w:pPr>
        <w:pStyle w:val="Listenabsatz"/>
        <w:numPr>
          <w:ilvl w:val="0"/>
          <w:numId w:val="171"/>
        </w:numPr>
        <w:autoSpaceDE w:val="0"/>
        <w:autoSpaceDN w:val="0"/>
        <w:adjustRightInd w:val="0"/>
        <w:jc w:val="both"/>
        <w:rPr>
          <w:bCs/>
          <w:sz w:val="22"/>
          <w:szCs w:val="22"/>
        </w:rPr>
      </w:pPr>
      <w:r w:rsidRPr="00AD352D">
        <w:rPr>
          <w:bCs/>
          <w:sz w:val="22"/>
          <w:szCs w:val="22"/>
        </w:rPr>
        <w:t xml:space="preserve">Für die einzelnen Projektarbeiten werden Projektgruppen gebildet, denen nicht mehr als ... </w:t>
      </w:r>
      <w:r>
        <w:rPr>
          <w:bCs/>
          <w:sz w:val="22"/>
          <w:szCs w:val="22"/>
        </w:rPr>
        <w:t xml:space="preserve">Mitarbeiter angehören. </w:t>
      </w:r>
    </w:p>
    <w:p w14:paraId="651EA3E6" w14:textId="77777777" w:rsidR="006A3B77" w:rsidRPr="00AD352D" w:rsidRDefault="006A3B77" w:rsidP="006A3B77">
      <w:pPr>
        <w:pStyle w:val="Listenabsatz"/>
        <w:numPr>
          <w:ilvl w:val="0"/>
          <w:numId w:val="171"/>
        </w:numPr>
        <w:autoSpaceDE w:val="0"/>
        <w:autoSpaceDN w:val="0"/>
        <w:adjustRightInd w:val="0"/>
        <w:jc w:val="both"/>
        <w:rPr>
          <w:bCs/>
          <w:sz w:val="22"/>
          <w:szCs w:val="22"/>
        </w:rPr>
      </w:pPr>
      <w:r w:rsidRPr="00AD352D">
        <w:rPr>
          <w:bCs/>
          <w:sz w:val="22"/>
          <w:szCs w:val="22"/>
        </w:rPr>
        <w:t xml:space="preserve">Bei der Bildung der Projektgruppen ist die </w:t>
      </w:r>
      <w:r>
        <w:rPr>
          <w:bCs/>
          <w:sz w:val="22"/>
          <w:szCs w:val="22"/>
        </w:rPr>
        <w:t>interne</w:t>
      </w:r>
      <w:r w:rsidRPr="00AD352D">
        <w:rPr>
          <w:bCs/>
          <w:sz w:val="22"/>
          <w:szCs w:val="22"/>
        </w:rPr>
        <w:t xml:space="preserve"> Geschlechterquote zu berücksichtigen. Der Anteil von männlichen und weiblichen Teilnehmern der Projektgruppen soll mindestens dem Anteil der männlichen und weiblichen Arbeitnehmer i</w:t>
      </w:r>
      <w:r>
        <w:rPr>
          <w:bCs/>
          <w:sz w:val="22"/>
          <w:szCs w:val="22"/>
        </w:rPr>
        <w:t xml:space="preserve">n der Dienststelle </w:t>
      </w:r>
      <w:r w:rsidRPr="00AD352D">
        <w:rPr>
          <w:bCs/>
          <w:sz w:val="22"/>
          <w:szCs w:val="22"/>
        </w:rPr>
        <w:t>entsprechen. Die Zusammensetzung der Projektgruppen ist Aufgabe der Nachwuchsförderungsgruppe.</w:t>
      </w:r>
    </w:p>
    <w:p w14:paraId="6382AA8F" w14:textId="77777777" w:rsidR="006A3B77" w:rsidRPr="00AD352D" w:rsidRDefault="006A3B77" w:rsidP="006A3B77">
      <w:pPr>
        <w:autoSpaceDE w:val="0"/>
        <w:autoSpaceDN w:val="0"/>
        <w:adjustRightInd w:val="0"/>
        <w:jc w:val="both"/>
        <w:rPr>
          <w:bCs/>
          <w:sz w:val="22"/>
          <w:szCs w:val="22"/>
        </w:rPr>
      </w:pPr>
    </w:p>
    <w:p w14:paraId="26D62164" w14:textId="77777777" w:rsidR="006A3B77" w:rsidRDefault="006A3B77" w:rsidP="006A3B77">
      <w:pPr>
        <w:autoSpaceDE w:val="0"/>
        <w:autoSpaceDN w:val="0"/>
        <w:adjustRightInd w:val="0"/>
        <w:jc w:val="both"/>
        <w:rPr>
          <w:b/>
          <w:bCs/>
          <w:sz w:val="22"/>
          <w:szCs w:val="22"/>
        </w:rPr>
      </w:pPr>
      <w:r w:rsidRPr="00743F72">
        <w:rPr>
          <w:b/>
          <w:bCs/>
          <w:sz w:val="22"/>
          <w:szCs w:val="22"/>
        </w:rPr>
        <w:lastRenderedPageBreak/>
        <w:t>§ 6 – Projektvorschläge</w:t>
      </w:r>
    </w:p>
    <w:p w14:paraId="7FCBD350" w14:textId="77777777" w:rsidR="006A3B77" w:rsidRPr="00AD352D" w:rsidRDefault="006A3B77" w:rsidP="006A3B77">
      <w:pPr>
        <w:autoSpaceDE w:val="0"/>
        <w:autoSpaceDN w:val="0"/>
        <w:adjustRightInd w:val="0"/>
        <w:jc w:val="both"/>
        <w:rPr>
          <w:bCs/>
          <w:sz w:val="22"/>
          <w:szCs w:val="22"/>
        </w:rPr>
      </w:pPr>
      <w:r w:rsidRPr="00AD352D">
        <w:rPr>
          <w:bCs/>
          <w:sz w:val="22"/>
          <w:szCs w:val="22"/>
        </w:rPr>
        <w:t xml:space="preserve">Jeder, insbesondere aber die jüngeren Mitarbeiter sollen motiviert werden, der Nachwuchsförderungsgruppe Vorschläge für Projektarbeiten zu unterbreiten. </w:t>
      </w:r>
    </w:p>
    <w:p w14:paraId="4976AA09" w14:textId="77777777" w:rsidR="006A3B77" w:rsidRPr="00AD352D" w:rsidRDefault="006A3B77" w:rsidP="006A3B77">
      <w:pPr>
        <w:autoSpaceDE w:val="0"/>
        <w:autoSpaceDN w:val="0"/>
        <w:adjustRightInd w:val="0"/>
        <w:jc w:val="both"/>
        <w:rPr>
          <w:b/>
          <w:bCs/>
          <w:sz w:val="22"/>
          <w:szCs w:val="22"/>
        </w:rPr>
      </w:pPr>
    </w:p>
    <w:p w14:paraId="6865EC6A" w14:textId="77777777" w:rsidR="006A3B77" w:rsidRPr="00AD352D" w:rsidRDefault="006A3B77" w:rsidP="006A3B77">
      <w:pPr>
        <w:autoSpaceDE w:val="0"/>
        <w:autoSpaceDN w:val="0"/>
        <w:adjustRightInd w:val="0"/>
        <w:jc w:val="both"/>
        <w:rPr>
          <w:b/>
          <w:bCs/>
          <w:sz w:val="22"/>
          <w:szCs w:val="22"/>
        </w:rPr>
      </w:pPr>
      <w:r w:rsidRPr="00AD352D">
        <w:rPr>
          <w:b/>
          <w:bCs/>
          <w:sz w:val="22"/>
          <w:szCs w:val="22"/>
        </w:rPr>
        <w:t>§ 7 - Projektauswahl</w:t>
      </w:r>
    </w:p>
    <w:p w14:paraId="292B93D9" w14:textId="77777777" w:rsidR="006A3B77" w:rsidRPr="00AD352D" w:rsidRDefault="006A3B77" w:rsidP="006A3B77">
      <w:pPr>
        <w:autoSpaceDE w:val="0"/>
        <w:autoSpaceDN w:val="0"/>
        <w:adjustRightInd w:val="0"/>
        <w:jc w:val="both"/>
        <w:rPr>
          <w:bCs/>
          <w:sz w:val="22"/>
          <w:szCs w:val="22"/>
        </w:rPr>
      </w:pPr>
      <w:r w:rsidRPr="00AD352D">
        <w:rPr>
          <w:bCs/>
          <w:sz w:val="22"/>
          <w:szCs w:val="22"/>
        </w:rPr>
        <w:t>Die Auswahl der Projektarbeiten erfolgt durch die Nachwuchsförderungsgruppe gemeinsam mit der Personalabteilung und entscheidet dabei nach</w:t>
      </w:r>
    </w:p>
    <w:p w14:paraId="07D3B08C" w14:textId="77777777" w:rsidR="006A3B77" w:rsidRPr="00AD352D" w:rsidRDefault="006A3B77" w:rsidP="006A3B77">
      <w:pPr>
        <w:pStyle w:val="Listenabsatz"/>
        <w:numPr>
          <w:ilvl w:val="0"/>
          <w:numId w:val="173"/>
        </w:numPr>
        <w:autoSpaceDE w:val="0"/>
        <w:autoSpaceDN w:val="0"/>
        <w:adjustRightInd w:val="0"/>
        <w:jc w:val="both"/>
        <w:rPr>
          <w:b/>
          <w:bCs/>
          <w:sz w:val="22"/>
          <w:szCs w:val="22"/>
        </w:rPr>
      </w:pPr>
      <w:r w:rsidRPr="00AD352D">
        <w:rPr>
          <w:bCs/>
          <w:sz w:val="22"/>
          <w:szCs w:val="22"/>
        </w:rPr>
        <w:t>der Praxisnähe,</w:t>
      </w:r>
    </w:p>
    <w:p w14:paraId="5F288DA0" w14:textId="77777777" w:rsidR="006A3B77" w:rsidRPr="00AD352D" w:rsidRDefault="006A3B77" w:rsidP="006A3B77">
      <w:pPr>
        <w:pStyle w:val="Listenabsatz"/>
        <w:numPr>
          <w:ilvl w:val="0"/>
          <w:numId w:val="173"/>
        </w:numPr>
        <w:autoSpaceDE w:val="0"/>
        <w:autoSpaceDN w:val="0"/>
        <w:adjustRightInd w:val="0"/>
        <w:jc w:val="both"/>
        <w:rPr>
          <w:b/>
          <w:bCs/>
          <w:sz w:val="22"/>
          <w:szCs w:val="22"/>
        </w:rPr>
      </w:pPr>
      <w:r w:rsidRPr="00AD352D">
        <w:rPr>
          <w:bCs/>
          <w:sz w:val="22"/>
          <w:szCs w:val="22"/>
        </w:rPr>
        <w:t>der Relevanz für d</w:t>
      </w:r>
      <w:r>
        <w:rPr>
          <w:bCs/>
          <w:sz w:val="22"/>
          <w:szCs w:val="22"/>
        </w:rPr>
        <w:t>ie Dienststelle</w:t>
      </w:r>
      <w:r w:rsidRPr="00AD352D">
        <w:rPr>
          <w:bCs/>
          <w:sz w:val="22"/>
          <w:szCs w:val="22"/>
        </w:rPr>
        <w:t>,</w:t>
      </w:r>
    </w:p>
    <w:p w14:paraId="31CE17C1" w14:textId="77777777" w:rsidR="006A3B77" w:rsidRPr="00AD352D" w:rsidRDefault="006A3B77" w:rsidP="006A3B77">
      <w:pPr>
        <w:pStyle w:val="Listenabsatz"/>
        <w:numPr>
          <w:ilvl w:val="0"/>
          <w:numId w:val="173"/>
        </w:numPr>
        <w:autoSpaceDE w:val="0"/>
        <w:autoSpaceDN w:val="0"/>
        <w:adjustRightInd w:val="0"/>
        <w:jc w:val="both"/>
        <w:rPr>
          <w:b/>
          <w:bCs/>
          <w:sz w:val="22"/>
          <w:szCs w:val="22"/>
        </w:rPr>
      </w:pPr>
      <w:r w:rsidRPr="00AD352D">
        <w:rPr>
          <w:bCs/>
          <w:sz w:val="22"/>
          <w:szCs w:val="22"/>
        </w:rPr>
        <w:t xml:space="preserve">dem vorhandenen Wissen der Projektteilnehmer, </w:t>
      </w:r>
    </w:p>
    <w:p w14:paraId="4A721EC7" w14:textId="77777777" w:rsidR="006A3B77" w:rsidRPr="00AD352D" w:rsidRDefault="006A3B77" w:rsidP="006A3B77">
      <w:pPr>
        <w:pStyle w:val="Listenabsatz"/>
        <w:numPr>
          <w:ilvl w:val="0"/>
          <w:numId w:val="173"/>
        </w:numPr>
        <w:autoSpaceDE w:val="0"/>
        <w:autoSpaceDN w:val="0"/>
        <w:adjustRightInd w:val="0"/>
        <w:jc w:val="both"/>
        <w:rPr>
          <w:b/>
          <w:bCs/>
          <w:sz w:val="22"/>
          <w:szCs w:val="22"/>
        </w:rPr>
      </w:pPr>
      <w:r w:rsidRPr="00AD352D">
        <w:rPr>
          <w:bCs/>
          <w:sz w:val="22"/>
          <w:szCs w:val="22"/>
        </w:rPr>
        <w:t>dem Schwierigkeitsgrad des Projektes und</w:t>
      </w:r>
    </w:p>
    <w:p w14:paraId="1713A611" w14:textId="77777777" w:rsidR="006A3B77" w:rsidRPr="00AD352D" w:rsidRDefault="006A3B77" w:rsidP="006A3B77">
      <w:pPr>
        <w:pStyle w:val="Listenabsatz"/>
        <w:numPr>
          <w:ilvl w:val="0"/>
          <w:numId w:val="173"/>
        </w:numPr>
        <w:autoSpaceDE w:val="0"/>
        <w:autoSpaceDN w:val="0"/>
        <w:adjustRightInd w:val="0"/>
        <w:jc w:val="both"/>
        <w:rPr>
          <w:b/>
          <w:bCs/>
          <w:sz w:val="22"/>
          <w:szCs w:val="22"/>
        </w:rPr>
      </w:pPr>
      <w:r w:rsidRPr="00AD352D">
        <w:rPr>
          <w:bCs/>
          <w:sz w:val="22"/>
          <w:szCs w:val="22"/>
        </w:rPr>
        <w:t>der Fähigkeit des Projektes, teamorientiertes Arbeiten zu fördern.</w:t>
      </w:r>
    </w:p>
    <w:p w14:paraId="67D6919F" w14:textId="77777777" w:rsidR="006A3B77" w:rsidRPr="00AD352D" w:rsidRDefault="006A3B77" w:rsidP="006A3B77">
      <w:pPr>
        <w:autoSpaceDE w:val="0"/>
        <w:autoSpaceDN w:val="0"/>
        <w:adjustRightInd w:val="0"/>
        <w:jc w:val="both"/>
        <w:rPr>
          <w:bCs/>
          <w:sz w:val="22"/>
          <w:szCs w:val="22"/>
        </w:rPr>
      </w:pPr>
    </w:p>
    <w:p w14:paraId="2D9D6A7D" w14:textId="77777777" w:rsidR="006A3B77" w:rsidRPr="00AD352D" w:rsidRDefault="006A3B77" w:rsidP="006A3B77">
      <w:pPr>
        <w:autoSpaceDE w:val="0"/>
        <w:autoSpaceDN w:val="0"/>
        <w:adjustRightInd w:val="0"/>
        <w:jc w:val="both"/>
        <w:rPr>
          <w:bCs/>
          <w:sz w:val="22"/>
          <w:szCs w:val="22"/>
        </w:rPr>
      </w:pPr>
      <w:r w:rsidRPr="00AD352D">
        <w:rPr>
          <w:bCs/>
          <w:sz w:val="22"/>
          <w:szCs w:val="22"/>
        </w:rPr>
        <w:t>Der Schwierigkeitsgrad der einzelnen Projekte sollte unterschiedlich hoch sein, die Teilnehmer insgesamt aber nicht überfordern.</w:t>
      </w:r>
    </w:p>
    <w:p w14:paraId="0B0AFC34" w14:textId="77777777" w:rsidR="006A3B77" w:rsidRPr="00AD352D" w:rsidRDefault="006A3B77" w:rsidP="006A3B77">
      <w:pPr>
        <w:autoSpaceDE w:val="0"/>
        <w:autoSpaceDN w:val="0"/>
        <w:adjustRightInd w:val="0"/>
        <w:jc w:val="both"/>
        <w:rPr>
          <w:bCs/>
          <w:sz w:val="22"/>
          <w:szCs w:val="22"/>
        </w:rPr>
      </w:pPr>
    </w:p>
    <w:p w14:paraId="3F7A129C" w14:textId="77777777" w:rsidR="006A3B77" w:rsidRPr="00AD352D" w:rsidRDefault="006A3B77" w:rsidP="006A3B77">
      <w:pPr>
        <w:autoSpaceDE w:val="0"/>
        <w:autoSpaceDN w:val="0"/>
        <w:adjustRightInd w:val="0"/>
        <w:jc w:val="both"/>
        <w:rPr>
          <w:b/>
          <w:bCs/>
          <w:sz w:val="22"/>
          <w:szCs w:val="22"/>
        </w:rPr>
      </w:pPr>
      <w:r w:rsidRPr="00AD352D">
        <w:rPr>
          <w:b/>
          <w:bCs/>
          <w:sz w:val="22"/>
          <w:szCs w:val="22"/>
        </w:rPr>
        <w:t>§ 8 – Abschlusspräsentation</w:t>
      </w:r>
    </w:p>
    <w:p w14:paraId="4928BB98" w14:textId="77777777" w:rsidR="006A3B77" w:rsidRPr="00AD352D" w:rsidRDefault="006A3B77" w:rsidP="006A3B77">
      <w:pPr>
        <w:autoSpaceDE w:val="0"/>
        <w:autoSpaceDN w:val="0"/>
        <w:adjustRightInd w:val="0"/>
        <w:jc w:val="both"/>
        <w:rPr>
          <w:bCs/>
          <w:sz w:val="22"/>
          <w:szCs w:val="22"/>
        </w:rPr>
      </w:pPr>
      <w:r w:rsidRPr="00AD352D">
        <w:rPr>
          <w:bCs/>
          <w:sz w:val="22"/>
          <w:szCs w:val="22"/>
        </w:rPr>
        <w:t>Mit Beendigung des Projekts halten die Teilnehmer eine Abschlusspräsentation, an der neben der Projektförderungsgruppe auch derjenige Mitarbeiter teilnimmt, der den Projektvorschlag unterbreitet hat.</w:t>
      </w:r>
    </w:p>
    <w:p w14:paraId="3AB196A7" w14:textId="77777777" w:rsidR="006A3B77" w:rsidRPr="00AD352D" w:rsidRDefault="006A3B77" w:rsidP="006A3B77">
      <w:pPr>
        <w:autoSpaceDE w:val="0"/>
        <w:autoSpaceDN w:val="0"/>
        <w:adjustRightInd w:val="0"/>
        <w:jc w:val="both"/>
        <w:rPr>
          <w:bCs/>
          <w:sz w:val="22"/>
          <w:szCs w:val="22"/>
        </w:rPr>
      </w:pPr>
    </w:p>
    <w:p w14:paraId="49ED55BD" w14:textId="77777777" w:rsidR="006A3B77" w:rsidRPr="00B52D36" w:rsidRDefault="006A3B77" w:rsidP="006A3B77">
      <w:pPr>
        <w:autoSpaceDE w:val="0"/>
        <w:autoSpaceDN w:val="0"/>
        <w:adjustRightInd w:val="0"/>
        <w:jc w:val="both"/>
        <w:rPr>
          <w:b/>
          <w:bCs/>
          <w:sz w:val="22"/>
          <w:szCs w:val="22"/>
        </w:rPr>
      </w:pPr>
      <w:r w:rsidRPr="00B52D36">
        <w:rPr>
          <w:b/>
          <w:bCs/>
          <w:sz w:val="22"/>
          <w:szCs w:val="22"/>
        </w:rPr>
        <w:t xml:space="preserve">§ 9 – Aufgaben des </w:t>
      </w:r>
      <w:r>
        <w:rPr>
          <w:b/>
          <w:bCs/>
          <w:sz w:val="22"/>
          <w:szCs w:val="22"/>
        </w:rPr>
        <w:t>Personal</w:t>
      </w:r>
      <w:r w:rsidRPr="00B52D36">
        <w:rPr>
          <w:b/>
          <w:bCs/>
          <w:sz w:val="22"/>
          <w:szCs w:val="22"/>
        </w:rPr>
        <w:t>rats</w:t>
      </w:r>
    </w:p>
    <w:p w14:paraId="30FF2208" w14:textId="77777777" w:rsidR="006A3B77" w:rsidRPr="00AD352D" w:rsidRDefault="006A3B77" w:rsidP="006A3B77">
      <w:pPr>
        <w:pStyle w:val="Listenabsatz"/>
        <w:numPr>
          <w:ilvl w:val="0"/>
          <w:numId w:val="172"/>
        </w:numPr>
        <w:autoSpaceDE w:val="0"/>
        <w:autoSpaceDN w:val="0"/>
        <w:adjustRightInd w:val="0"/>
        <w:jc w:val="both"/>
        <w:rPr>
          <w:bCs/>
          <w:sz w:val="22"/>
          <w:szCs w:val="22"/>
        </w:rPr>
      </w:pPr>
      <w:r w:rsidRPr="00AD352D">
        <w:rPr>
          <w:bCs/>
          <w:sz w:val="22"/>
          <w:szCs w:val="22"/>
        </w:rPr>
        <w:t xml:space="preserve">Der </w:t>
      </w:r>
      <w:r>
        <w:rPr>
          <w:bCs/>
          <w:sz w:val="22"/>
          <w:szCs w:val="22"/>
        </w:rPr>
        <w:t>Personal</w:t>
      </w:r>
      <w:r w:rsidRPr="00AD352D">
        <w:rPr>
          <w:bCs/>
          <w:sz w:val="22"/>
          <w:szCs w:val="22"/>
        </w:rPr>
        <w:t xml:space="preserve">rat wird darüber informiert, welche Mitarbeiter an der Nachwuchsförderung teilnehmen, wie sich die Projektgruppen zusammensetzen und welche Projektarbeiten verfolgt werden. Lehnt die Nachwuchsförderungsgruppe die Teilnahme von Mitarbeitern an den Projektarbeiten aus, hat sie auf Antrag des </w:t>
      </w:r>
      <w:r>
        <w:rPr>
          <w:bCs/>
          <w:sz w:val="22"/>
          <w:szCs w:val="22"/>
        </w:rPr>
        <w:t>Personal</w:t>
      </w:r>
      <w:r w:rsidRPr="00AD352D">
        <w:rPr>
          <w:bCs/>
          <w:sz w:val="22"/>
          <w:szCs w:val="22"/>
        </w:rPr>
        <w:t>rats erneut zu beraten.</w:t>
      </w:r>
    </w:p>
    <w:p w14:paraId="46C955BD" w14:textId="77777777" w:rsidR="006A3B77" w:rsidRPr="00AD352D" w:rsidRDefault="006A3B77" w:rsidP="006A3B77">
      <w:pPr>
        <w:pStyle w:val="Listenabsatz"/>
        <w:numPr>
          <w:ilvl w:val="0"/>
          <w:numId w:val="172"/>
        </w:numPr>
        <w:autoSpaceDE w:val="0"/>
        <w:autoSpaceDN w:val="0"/>
        <w:adjustRightInd w:val="0"/>
        <w:jc w:val="both"/>
        <w:rPr>
          <w:bCs/>
          <w:sz w:val="22"/>
          <w:szCs w:val="22"/>
        </w:rPr>
      </w:pPr>
      <w:r w:rsidRPr="00AD352D">
        <w:rPr>
          <w:bCs/>
          <w:sz w:val="22"/>
          <w:szCs w:val="22"/>
        </w:rPr>
        <w:t xml:space="preserve">Der </w:t>
      </w:r>
      <w:r>
        <w:rPr>
          <w:bCs/>
          <w:sz w:val="22"/>
          <w:szCs w:val="22"/>
        </w:rPr>
        <w:t>Personal</w:t>
      </w:r>
      <w:r w:rsidRPr="00AD352D">
        <w:rPr>
          <w:bCs/>
          <w:sz w:val="22"/>
          <w:szCs w:val="22"/>
        </w:rPr>
        <w:t xml:space="preserve">rat wird von der Nachwuchsförderungsgruppe jährlich einmal über den aktuellen Stand der </w:t>
      </w:r>
      <w:r>
        <w:rPr>
          <w:bCs/>
          <w:sz w:val="22"/>
          <w:szCs w:val="22"/>
        </w:rPr>
        <w:t>internen</w:t>
      </w:r>
      <w:r w:rsidRPr="00AD352D">
        <w:rPr>
          <w:bCs/>
          <w:sz w:val="22"/>
          <w:szCs w:val="22"/>
        </w:rPr>
        <w:t xml:space="preserve"> Nachwuchsförderung unterrichtet.</w:t>
      </w:r>
    </w:p>
    <w:p w14:paraId="34EAFC6B" w14:textId="77777777" w:rsidR="006A3B77" w:rsidRPr="00AD352D" w:rsidRDefault="006A3B77" w:rsidP="006A3B77">
      <w:pPr>
        <w:autoSpaceDE w:val="0"/>
        <w:autoSpaceDN w:val="0"/>
        <w:adjustRightInd w:val="0"/>
        <w:jc w:val="both"/>
        <w:rPr>
          <w:bCs/>
          <w:sz w:val="22"/>
          <w:szCs w:val="22"/>
        </w:rPr>
      </w:pPr>
    </w:p>
    <w:p w14:paraId="35E256A9" w14:textId="77777777" w:rsidR="006A3B77" w:rsidRPr="00AD352D" w:rsidRDefault="006A3B77" w:rsidP="006A3B77">
      <w:pPr>
        <w:autoSpaceDE w:val="0"/>
        <w:autoSpaceDN w:val="0"/>
        <w:adjustRightInd w:val="0"/>
        <w:jc w:val="both"/>
        <w:rPr>
          <w:b/>
          <w:bCs/>
          <w:sz w:val="22"/>
          <w:szCs w:val="22"/>
        </w:rPr>
      </w:pPr>
      <w:r w:rsidRPr="00AD352D">
        <w:rPr>
          <w:b/>
          <w:bCs/>
          <w:sz w:val="22"/>
          <w:szCs w:val="22"/>
        </w:rPr>
        <w:t xml:space="preserve">§ 10 – Wirkung und Dauer der </w:t>
      </w:r>
      <w:r>
        <w:rPr>
          <w:b/>
          <w:bCs/>
          <w:sz w:val="22"/>
          <w:szCs w:val="22"/>
        </w:rPr>
        <w:t>Dienst</w:t>
      </w:r>
      <w:r w:rsidRPr="00AD352D">
        <w:rPr>
          <w:b/>
          <w:bCs/>
          <w:sz w:val="22"/>
          <w:szCs w:val="22"/>
        </w:rPr>
        <w:t>vereinbarung</w:t>
      </w:r>
    </w:p>
    <w:p w14:paraId="4723574D" w14:textId="77777777" w:rsidR="006A3B77" w:rsidRPr="00AD352D" w:rsidRDefault="006A3B77" w:rsidP="006A3B77">
      <w:pPr>
        <w:autoSpaceDE w:val="0"/>
        <w:autoSpaceDN w:val="0"/>
        <w:adjustRightInd w:val="0"/>
        <w:jc w:val="both"/>
        <w:rPr>
          <w:bCs/>
          <w:sz w:val="22"/>
          <w:szCs w:val="22"/>
        </w:rPr>
      </w:pPr>
      <w:r w:rsidRPr="00AD352D">
        <w:rPr>
          <w:bCs/>
          <w:sz w:val="22"/>
          <w:szCs w:val="22"/>
        </w:rPr>
        <w:t xml:space="preserve">Diese </w:t>
      </w:r>
      <w:r>
        <w:rPr>
          <w:bCs/>
          <w:sz w:val="22"/>
          <w:szCs w:val="22"/>
        </w:rPr>
        <w:t>Dienst</w:t>
      </w:r>
      <w:r w:rsidRPr="00AD352D">
        <w:rPr>
          <w:bCs/>
          <w:sz w:val="22"/>
          <w:szCs w:val="22"/>
        </w:rPr>
        <w:t>vereinbarung tritt mit ihrer Unterzeichnung in Kraft und kann von beiden Seiten mit einer Frist von ... Monaten gekündigt werden. Die Nachwirkung ist ausgeschlossen.</w:t>
      </w:r>
    </w:p>
    <w:p w14:paraId="31D910DF" w14:textId="77777777" w:rsidR="006A3B77" w:rsidRPr="00AD352D" w:rsidRDefault="006A3B77" w:rsidP="006A3B77">
      <w:pPr>
        <w:autoSpaceDE w:val="0"/>
        <w:autoSpaceDN w:val="0"/>
        <w:adjustRightInd w:val="0"/>
        <w:rPr>
          <w:color w:val="000000"/>
          <w:sz w:val="22"/>
          <w:szCs w:val="22"/>
        </w:rPr>
      </w:pPr>
    </w:p>
    <w:p w14:paraId="6F690410" w14:textId="77777777" w:rsidR="006A3B77" w:rsidRPr="00AD352D" w:rsidRDefault="006A3B77" w:rsidP="006A3B77">
      <w:pPr>
        <w:autoSpaceDE w:val="0"/>
        <w:autoSpaceDN w:val="0"/>
        <w:adjustRightInd w:val="0"/>
        <w:rPr>
          <w:color w:val="000000"/>
          <w:sz w:val="22"/>
          <w:szCs w:val="22"/>
        </w:rPr>
      </w:pPr>
      <w:r w:rsidRPr="00AD352D">
        <w:rPr>
          <w:color w:val="000000"/>
          <w:sz w:val="22"/>
          <w:szCs w:val="22"/>
        </w:rPr>
        <w:t>..., den ...</w:t>
      </w:r>
    </w:p>
    <w:p w14:paraId="2ACDDDD6" w14:textId="77777777" w:rsidR="006A3B77" w:rsidRPr="00AD352D" w:rsidRDefault="006A3B77" w:rsidP="006A3B77">
      <w:pPr>
        <w:autoSpaceDE w:val="0"/>
        <w:autoSpaceDN w:val="0"/>
        <w:adjustRightInd w:val="0"/>
        <w:rPr>
          <w:rFonts w:ascii="Calibri" w:hAnsi="Calibri" w:cs="HelveticaNeue-Condensed"/>
          <w:color w:val="000000"/>
          <w:sz w:val="16"/>
          <w:szCs w:val="16"/>
        </w:rPr>
      </w:pPr>
    </w:p>
    <w:p w14:paraId="36C43688" w14:textId="77777777" w:rsidR="006A3B77" w:rsidRPr="00AD352D" w:rsidRDefault="006A3B77" w:rsidP="006A3B77">
      <w:pPr>
        <w:autoSpaceDE w:val="0"/>
        <w:autoSpaceDN w:val="0"/>
        <w:adjustRightInd w:val="0"/>
        <w:outlineLvl w:val="0"/>
        <w:rPr>
          <w:color w:val="000000"/>
          <w:sz w:val="22"/>
          <w:szCs w:val="22"/>
        </w:rPr>
      </w:pPr>
      <w:r w:rsidRPr="00AD352D">
        <w:rPr>
          <w:color w:val="000000"/>
          <w:sz w:val="22"/>
          <w:szCs w:val="22"/>
        </w:rPr>
        <w:t>Unterschriften</w:t>
      </w:r>
    </w:p>
    <w:p w14:paraId="174C9CA6" w14:textId="77777777" w:rsidR="0036610E" w:rsidRDefault="0036610E" w:rsidP="0036610E">
      <w:pPr>
        <w:widowControl w:val="0"/>
        <w:autoSpaceDE w:val="0"/>
        <w:autoSpaceDN w:val="0"/>
        <w:adjustRightInd w:val="0"/>
        <w:jc w:val="both"/>
        <w:rPr>
          <w:sz w:val="22"/>
          <w:szCs w:val="22"/>
          <w:highlight w:val="yellow"/>
        </w:rPr>
      </w:pP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66624BA"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A3B77">
        <w:rPr>
          <w:rFonts w:ascii="Arial" w:eastAsia="Times New Roman" w:hAnsi="Arial" w:cs="Arial"/>
          <w:color w:val="868686"/>
          <w:sz w:val="13"/>
          <w:szCs w:val="13"/>
          <w:lang w:eastAsia="de-DE"/>
        </w:rPr>
        <w:t>8</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F845" w14:textId="77777777" w:rsidR="00762BE1" w:rsidRDefault="00762BE1" w:rsidP="00BF7674">
      <w:r>
        <w:separator/>
      </w:r>
    </w:p>
  </w:endnote>
  <w:endnote w:type="continuationSeparator" w:id="0">
    <w:p w14:paraId="706D937A" w14:textId="77777777" w:rsidR="00762BE1" w:rsidRDefault="00762BE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6021" w14:textId="77777777" w:rsidR="00762BE1" w:rsidRDefault="00762BE1" w:rsidP="00BF7674">
      <w:r>
        <w:separator/>
      </w:r>
    </w:p>
  </w:footnote>
  <w:footnote w:type="continuationSeparator" w:id="0">
    <w:p w14:paraId="1F9647BD" w14:textId="77777777" w:rsidR="00762BE1" w:rsidRDefault="00762BE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13C51EA3"/>
    <w:multiLevelType w:val="hybridMultilevel"/>
    <w:tmpl w:val="6F36D756"/>
    <w:numStyleLink w:val="ImportierterStil10"/>
  </w:abstractNum>
  <w:abstractNum w:abstractNumId="26"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A218DF"/>
    <w:multiLevelType w:val="hybridMultilevel"/>
    <w:tmpl w:val="31B2F5D6"/>
    <w:numStyleLink w:val="ImportierterStil11"/>
  </w:abstractNum>
  <w:abstractNum w:abstractNumId="62"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BD75CAF"/>
    <w:multiLevelType w:val="hybridMultilevel"/>
    <w:tmpl w:val="0478CD40"/>
    <w:numStyleLink w:val="ImportierterStil6"/>
  </w:abstractNum>
  <w:abstractNum w:abstractNumId="8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3"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7"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9"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7B3364B"/>
    <w:multiLevelType w:val="hybridMultilevel"/>
    <w:tmpl w:val="AF8870F4"/>
    <w:numStyleLink w:val="ImportierterStil9"/>
  </w:abstractNum>
  <w:abstractNum w:abstractNumId="126"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1"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2"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6"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3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1E3104A"/>
    <w:multiLevelType w:val="hybridMultilevel"/>
    <w:tmpl w:val="C4DC9D80"/>
    <w:numStyleLink w:val="ImportierterStil8"/>
  </w:abstractNum>
  <w:abstractNum w:abstractNumId="14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50"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0EB3671"/>
    <w:multiLevelType w:val="hybridMultilevel"/>
    <w:tmpl w:val="5BF89CC2"/>
    <w:numStyleLink w:val="ImportierterStil12"/>
  </w:abstractNum>
  <w:abstractNum w:abstractNumId="155"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35F6101"/>
    <w:multiLevelType w:val="hybridMultilevel"/>
    <w:tmpl w:val="A4189F16"/>
    <w:numStyleLink w:val="ImportierterStil5"/>
  </w:abstractNum>
  <w:abstractNum w:abstractNumId="159"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62"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3"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6"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61"/>
  </w:num>
  <w:num w:numId="2" w16cid:durableId="573013156">
    <w:abstractNumId w:val="138"/>
  </w:num>
  <w:num w:numId="3" w16cid:durableId="1779830718">
    <w:abstractNumId w:val="41"/>
  </w:num>
  <w:num w:numId="4" w16cid:durableId="725178237">
    <w:abstractNumId w:val="112"/>
  </w:num>
  <w:num w:numId="5" w16cid:durableId="220294192">
    <w:abstractNumId w:val="147"/>
  </w:num>
  <w:num w:numId="6" w16cid:durableId="930698965">
    <w:abstractNumId w:val="155"/>
  </w:num>
  <w:num w:numId="7" w16cid:durableId="1217887320">
    <w:abstractNumId w:val="163"/>
  </w:num>
  <w:num w:numId="8" w16cid:durableId="1581284903">
    <w:abstractNumId w:val="135"/>
  </w:num>
  <w:num w:numId="9" w16cid:durableId="2043164235">
    <w:abstractNumId w:val="130"/>
  </w:num>
  <w:num w:numId="10" w16cid:durableId="359477797">
    <w:abstractNumId w:val="66"/>
  </w:num>
  <w:num w:numId="11" w16cid:durableId="2118863191">
    <w:abstractNumId w:val="132"/>
  </w:num>
  <w:num w:numId="12" w16cid:durableId="1105073630">
    <w:abstractNumId w:val="48"/>
  </w:num>
  <w:num w:numId="13" w16cid:durableId="501816211">
    <w:abstractNumId w:val="15"/>
  </w:num>
  <w:num w:numId="14" w16cid:durableId="2087798823">
    <w:abstractNumId w:val="83"/>
  </w:num>
  <w:num w:numId="15" w16cid:durableId="1222252971">
    <w:abstractNumId w:val="34"/>
  </w:num>
  <w:num w:numId="16" w16cid:durableId="1880429248">
    <w:abstractNumId w:val="106"/>
  </w:num>
  <w:num w:numId="17" w16cid:durableId="2064789847">
    <w:abstractNumId w:val="2"/>
  </w:num>
  <w:num w:numId="18" w16cid:durableId="1674608018">
    <w:abstractNumId w:val="90"/>
  </w:num>
  <w:num w:numId="19" w16cid:durableId="1719551836">
    <w:abstractNumId w:val="101"/>
  </w:num>
  <w:num w:numId="20" w16cid:durableId="1244490335">
    <w:abstractNumId w:val="6"/>
  </w:num>
  <w:num w:numId="21" w16cid:durableId="177737794">
    <w:abstractNumId w:val="62"/>
  </w:num>
  <w:num w:numId="22" w16cid:durableId="917902633">
    <w:abstractNumId w:val="32"/>
  </w:num>
  <w:num w:numId="23" w16cid:durableId="373698778">
    <w:abstractNumId w:val="52"/>
  </w:num>
  <w:num w:numId="24" w16cid:durableId="1589269503">
    <w:abstractNumId w:val="40"/>
  </w:num>
  <w:num w:numId="25" w16cid:durableId="429205834">
    <w:abstractNumId w:val="16"/>
  </w:num>
  <w:num w:numId="26" w16cid:durableId="762335405">
    <w:abstractNumId w:val="11"/>
  </w:num>
  <w:num w:numId="27" w16cid:durableId="1625384825">
    <w:abstractNumId w:val="88"/>
  </w:num>
  <w:num w:numId="28" w16cid:durableId="1697072466">
    <w:abstractNumId w:val="60"/>
  </w:num>
  <w:num w:numId="29" w16cid:durableId="630015363">
    <w:abstractNumId w:val="64"/>
  </w:num>
  <w:num w:numId="30" w16cid:durableId="1777211645">
    <w:abstractNumId w:val="73"/>
  </w:num>
  <w:num w:numId="31" w16cid:durableId="1223832647">
    <w:abstractNumId w:val="113"/>
  </w:num>
  <w:num w:numId="32" w16cid:durableId="1128670099">
    <w:abstractNumId w:val="139"/>
  </w:num>
  <w:num w:numId="33" w16cid:durableId="1417821402">
    <w:abstractNumId w:val="56"/>
  </w:num>
  <w:num w:numId="34" w16cid:durableId="1393113635">
    <w:abstractNumId w:val="119"/>
  </w:num>
  <w:num w:numId="35" w16cid:durableId="919750748">
    <w:abstractNumId w:val="84"/>
  </w:num>
  <w:num w:numId="36" w16cid:durableId="430861448">
    <w:abstractNumId w:val="157"/>
  </w:num>
  <w:num w:numId="37" w16cid:durableId="1799226588">
    <w:abstractNumId w:val="157"/>
  </w:num>
  <w:num w:numId="38" w16cid:durableId="1329752621">
    <w:abstractNumId w:val="103"/>
  </w:num>
  <w:num w:numId="39" w16cid:durableId="621425610">
    <w:abstractNumId w:val="94"/>
  </w:num>
  <w:num w:numId="40" w16cid:durableId="2028360859">
    <w:abstractNumId w:val="171"/>
  </w:num>
  <w:num w:numId="41" w16cid:durableId="1736853224">
    <w:abstractNumId w:val="95"/>
  </w:num>
  <w:num w:numId="42" w16cid:durableId="78332183">
    <w:abstractNumId w:val="67"/>
  </w:num>
  <w:num w:numId="43" w16cid:durableId="1423837091">
    <w:abstractNumId w:val="0"/>
  </w:num>
  <w:num w:numId="44" w16cid:durableId="1430586683">
    <w:abstractNumId w:val="20"/>
  </w:num>
  <w:num w:numId="45" w16cid:durableId="1422872476">
    <w:abstractNumId w:val="30"/>
  </w:num>
  <w:num w:numId="46" w16cid:durableId="1355183361">
    <w:abstractNumId w:val="39"/>
  </w:num>
  <w:num w:numId="47" w16cid:durableId="669597700">
    <w:abstractNumId w:val="100"/>
  </w:num>
  <w:num w:numId="48" w16cid:durableId="446312732">
    <w:abstractNumId w:val="129"/>
  </w:num>
  <w:num w:numId="49" w16cid:durableId="39791684">
    <w:abstractNumId w:val="97"/>
  </w:num>
  <w:num w:numId="50" w16cid:durableId="117527703">
    <w:abstractNumId w:val="127"/>
  </w:num>
  <w:num w:numId="51" w16cid:durableId="1617131525">
    <w:abstractNumId w:val="109"/>
  </w:num>
  <w:num w:numId="52" w16cid:durableId="372117226">
    <w:abstractNumId w:val="54"/>
  </w:num>
  <w:num w:numId="53" w16cid:durableId="1680042876">
    <w:abstractNumId w:val="17"/>
  </w:num>
  <w:num w:numId="54" w16cid:durableId="723678726">
    <w:abstractNumId w:val="65"/>
  </w:num>
  <w:num w:numId="55" w16cid:durableId="591357925">
    <w:abstractNumId w:val="5"/>
  </w:num>
  <w:num w:numId="56" w16cid:durableId="1969430323">
    <w:abstractNumId w:val="144"/>
  </w:num>
  <w:num w:numId="57" w16cid:durableId="1489974231">
    <w:abstractNumId w:val="27"/>
  </w:num>
  <w:num w:numId="58" w16cid:durableId="1856379896">
    <w:abstractNumId w:val="158"/>
  </w:num>
  <w:num w:numId="59" w16cid:durableId="578757115">
    <w:abstractNumId w:val="156"/>
  </w:num>
  <w:num w:numId="60" w16cid:durableId="1311862238">
    <w:abstractNumId w:val="81"/>
  </w:num>
  <w:num w:numId="61" w16cid:durableId="722682007">
    <w:abstractNumId w:val="19"/>
  </w:num>
  <w:num w:numId="62" w16cid:durableId="333072725">
    <w:abstractNumId w:val="1"/>
  </w:num>
  <w:num w:numId="63" w16cid:durableId="1734543552">
    <w:abstractNumId w:val="145"/>
  </w:num>
  <w:num w:numId="64" w16cid:durableId="1591967561">
    <w:abstractNumId w:val="167"/>
  </w:num>
  <w:num w:numId="65" w16cid:durableId="870924365">
    <w:abstractNumId w:val="117"/>
  </w:num>
  <w:num w:numId="66" w16cid:durableId="111874184">
    <w:abstractNumId w:val="70"/>
  </w:num>
  <w:num w:numId="67" w16cid:durableId="522091915">
    <w:abstractNumId w:val="104"/>
  </w:num>
  <w:num w:numId="68" w16cid:durableId="182285874">
    <w:abstractNumId w:val="77"/>
  </w:num>
  <w:num w:numId="69" w16cid:durableId="807434139">
    <w:abstractNumId w:val="36"/>
  </w:num>
  <w:num w:numId="70" w16cid:durableId="170728802">
    <w:abstractNumId w:val="29"/>
  </w:num>
  <w:num w:numId="71" w16cid:durableId="2108965614">
    <w:abstractNumId w:val="10"/>
  </w:num>
  <w:num w:numId="72" w16cid:durableId="1723167673">
    <w:abstractNumId w:val="93"/>
  </w:num>
  <w:num w:numId="73" w16cid:durableId="1451439752">
    <w:abstractNumId w:val="165"/>
  </w:num>
  <w:num w:numId="74" w16cid:durableId="1810198895">
    <w:abstractNumId w:val="87"/>
  </w:num>
  <w:num w:numId="75" w16cid:durableId="237327885">
    <w:abstractNumId w:val="45"/>
  </w:num>
  <w:num w:numId="76" w16cid:durableId="1974362302">
    <w:abstractNumId w:val="13"/>
  </w:num>
  <w:num w:numId="77" w16cid:durableId="626159937">
    <w:abstractNumId w:val="164"/>
  </w:num>
  <w:num w:numId="78" w16cid:durableId="688457283">
    <w:abstractNumId w:val="43"/>
  </w:num>
  <w:num w:numId="79" w16cid:durableId="1201741568">
    <w:abstractNumId w:val="169"/>
  </w:num>
  <w:num w:numId="80" w16cid:durableId="494148245">
    <w:abstractNumId w:val="142"/>
  </w:num>
  <w:num w:numId="81" w16cid:durableId="1313753577">
    <w:abstractNumId w:val="159"/>
  </w:num>
  <w:num w:numId="82" w16cid:durableId="1121344989">
    <w:abstractNumId w:val="98"/>
  </w:num>
  <w:num w:numId="83" w16cid:durableId="802118184">
    <w:abstractNumId w:val="107"/>
  </w:num>
  <w:num w:numId="84" w16cid:durableId="1131678313">
    <w:abstractNumId w:val="46"/>
  </w:num>
  <w:num w:numId="85" w16cid:durableId="1108696075">
    <w:abstractNumId w:val="22"/>
  </w:num>
  <w:num w:numId="86" w16cid:durableId="9455054">
    <w:abstractNumId w:val="168"/>
  </w:num>
  <w:num w:numId="87" w16cid:durableId="356853684">
    <w:abstractNumId w:val="69"/>
  </w:num>
  <w:num w:numId="88" w16cid:durableId="1217668188">
    <w:abstractNumId w:val="166"/>
  </w:num>
  <w:num w:numId="89" w16cid:durableId="1789351534">
    <w:abstractNumId w:val="59"/>
  </w:num>
  <w:num w:numId="90" w16cid:durableId="1320891096">
    <w:abstractNumId w:val="72"/>
  </w:num>
  <w:num w:numId="91" w16cid:durableId="579101245">
    <w:abstractNumId w:val="7"/>
  </w:num>
  <w:num w:numId="92" w16cid:durableId="1695770221">
    <w:abstractNumId w:val="121"/>
  </w:num>
  <w:num w:numId="93" w16cid:durableId="1362972334">
    <w:abstractNumId w:val="162"/>
  </w:num>
  <w:num w:numId="94" w16cid:durableId="1022705081">
    <w:abstractNumId w:val="86"/>
  </w:num>
  <w:num w:numId="95" w16cid:durableId="741105092">
    <w:abstractNumId w:val="63"/>
  </w:num>
  <w:num w:numId="96" w16cid:durableId="520976713">
    <w:abstractNumId w:val="8"/>
  </w:num>
  <w:num w:numId="97" w16cid:durableId="257521930">
    <w:abstractNumId w:val="131"/>
  </w:num>
  <w:num w:numId="98" w16cid:durableId="817650128">
    <w:abstractNumId w:val="58"/>
  </w:num>
  <w:num w:numId="99" w16cid:durableId="1883443383">
    <w:abstractNumId w:val="110"/>
  </w:num>
  <w:num w:numId="100" w16cid:durableId="97869024">
    <w:abstractNumId w:val="91"/>
  </w:num>
  <w:num w:numId="101" w16cid:durableId="941887257">
    <w:abstractNumId w:val="35"/>
  </w:num>
  <w:num w:numId="102" w16cid:durableId="1369717824">
    <w:abstractNumId w:val="85"/>
  </w:num>
  <w:num w:numId="103" w16cid:durableId="1761489807">
    <w:abstractNumId w:val="79"/>
  </w:num>
  <w:num w:numId="104" w16cid:durableId="32193475">
    <w:abstractNumId w:val="53"/>
  </w:num>
  <w:num w:numId="105" w16cid:durableId="1227227410">
    <w:abstractNumId w:val="33"/>
  </w:num>
  <w:num w:numId="106" w16cid:durableId="359546513">
    <w:abstractNumId w:val="71"/>
  </w:num>
  <w:num w:numId="107" w16cid:durableId="1873961157">
    <w:abstractNumId w:val="74"/>
  </w:num>
  <w:num w:numId="108" w16cid:durableId="1526210028">
    <w:abstractNumId w:val="3"/>
  </w:num>
  <w:num w:numId="109" w16cid:durableId="1547059832">
    <w:abstractNumId w:val="44"/>
  </w:num>
  <w:num w:numId="110" w16cid:durableId="73867529">
    <w:abstractNumId w:val="153"/>
  </w:num>
  <w:num w:numId="111" w16cid:durableId="1587835312">
    <w:abstractNumId w:val="80"/>
  </w:num>
  <w:num w:numId="112" w16cid:durableId="868564485">
    <w:abstractNumId w:val="89"/>
  </w:num>
  <w:num w:numId="113" w16cid:durableId="2097749028">
    <w:abstractNumId w:val="38"/>
  </w:num>
  <w:num w:numId="114" w16cid:durableId="479662491">
    <w:abstractNumId w:val="75"/>
  </w:num>
  <w:num w:numId="115" w16cid:durableId="1132282759">
    <w:abstractNumId w:val="143"/>
  </w:num>
  <w:num w:numId="116" w16cid:durableId="2002855020">
    <w:abstractNumId w:val="133"/>
  </w:num>
  <w:num w:numId="117" w16cid:durableId="154690537">
    <w:abstractNumId w:val="105"/>
  </w:num>
  <w:num w:numId="118" w16cid:durableId="1635452209">
    <w:abstractNumId w:val="28"/>
  </w:num>
  <w:num w:numId="119" w16cid:durableId="1811484636">
    <w:abstractNumId w:val="152"/>
  </w:num>
  <w:num w:numId="120" w16cid:durableId="1253706851">
    <w:abstractNumId w:val="9"/>
  </w:num>
  <w:num w:numId="121" w16cid:durableId="499194595">
    <w:abstractNumId w:val="120"/>
  </w:num>
  <w:num w:numId="122" w16cid:durableId="1517310086">
    <w:abstractNumId w:val="148"/>
  </w:num>
  <w:num w:numId="123" w16cid:durableId="2025865729">
    <w:abstractNumId w:val="137"/>
  </w:num>
  <w:num w:numId="124" w16cid:durableId="821853844">
    <w:abstractNumId w:val="123"/>
  </w:num>
  <w:num w:numId="125" w16cid:durableId="1730881444">
    <w:abstractNumId w:val="50"/>
  </w:num>
  <w:num w:numId="126" w16cid:durableId="2036927002">
    <w:abstractNumId w:val="140"/>
  </w:num>
  <w:num w:numId="127" w16cid:durableId="760679643">
    <w:abstractNumId w:val="136"/>
  </w:num>
  <w:num w:numId="128" w16cid:durableId="2066758264">
    <w:abstractNumId w:val="111"/>
  </w:num>
  <w:num w:numId="129" w16cid:durableId="730612788">
    <w:abstractNumId w:val="55"/>
  </w:num>
  <w:num w:numId="130" w16cid:durableId="1521627483">
    <w:abstractNumId w:val="12"/>
  </w:num>
  <w:num w:numId="131" w16cid:durableId="1718891303">
    <w:abstractNumId w:val="150"/>
  </w:num>
  <w:num w:numId="132" w16cid:durableId="951866453">
    <w:abstractNumId w:val="23"/>
  </w:num>
  <w:num w:numId="133" w16cid:durableId="359823391">
    <w:abstractNumId w:val="31"/>
  </w:num>
  <w:num w:numId="134" w16cid:durableId="1828476627">
    <w:abstractNumId w:val="99"/>
  </w:num>
  <w:num w:numId="135" w16cid:durableId="1494640921">
    <w:abstractNumId w:val="47"/>
  </w:num>
  <w:num w:numId="136" w16cid:durableId="412704505">
    <w:abstractNumId w:val="18"/>
  </w:num>
  <w:num w:numId="137" w16cid:durableId="1305506513">
    <w:abstractNumId w:val="151"/>
  </w:num>
  <w:num w:numId="138" w16cid:durableId="1533038079">
    <w:abstractNumId w:val="126"/>
  </w:num>
  <w:num w:numId="139" w16cid:durableId="646520466">
    <w:abstractNumId w:val="108"/>
  </w:num>
  <w:num w:numId="140" w16cid:durableId="524294254">
    <w:abstractNumId w:val="78"/>
  </w:num>
  <w:num w:numId="141" w16cid:durableId="1185359122">
    <w:abstractNumId w:val="160"/>
  </w:num>
  <w:num w:numId="142" w16cid:durableId="1022970884">
    <w:abstractNumId w:val="68"/>
  </w:num>
  <w:num w:numId="143" w16cid:durableId="379478345">
    <w:abstractNumId w:val="24"/>
  </w:num>
  <w:num w:numId="144" w16cid:durableId="422645847">
    <w:abstractNumId w:val="14"/>
  </w:num>
  <w:num w:numId="145" w16cid:durableId="1147210618">
    <w:abstractNumId w:val="116"/>
  </w:num>
  <w:num w:numId="146" w16cid:durableId="155414469">
    <w:abstractNumId w:val="37"/>
  </w:num>
  <w:num w:numId="147" w16cid:durableId="20322816">
    <w:abstractNumId w:val="76"/>
  </w:num>
  <w:num w:numId="148" w16cid:durableId="1998193156">
    <w:abstractNumId w:val="146"/>
  </w:num>
  <w:num w:numId="149" w16cid:durableId="1014650803">
    <w:abstractNumId w:val="57"/>
  </w:num>
  <w:num w:numId="150" w16cid:durableId="1357540781">
    <w:abstractNumId w:val="115"/>
  </w:num>
  <w:num w:numId="151" w16cid:durableId="1343043844">
    <w:abstractNumId w:val="42"/>
  </w:num>
  <w:num w:numId="152" w16cid:durableId="407769515">
    <w:abstractNumId w:val="49"/>
  </w:num>
  <w:num w:numId="153" w16cid:durableId="1919361867">
    <w:abstractNumId w:val="124"/>
  </w:num>
  <w:num w:numId="154" w16cid:durableId="1167476025">
    <w:abstractNumId w:val="82"/>
  </w:num>
  <w:num w:numId="155" w16cid:durableId="1356926461">
    <w:abstractNumId w:val="114"/>
  </w:num>
  <w:num w:numId="156" w16cid:durableId="1365129498">
    <w:abstractNumId w:val="51"/>
  </w:num>
  <w:num w:numId="157" w16cid:durableId="961809086">
    <w:abstractNumId w:val="170"/>
  </w:num>
  <w:num w:numId="158" w16cid:durableId="381251438">
    <w:abstractNumId w:val="21"/>
  </w:num>
  <w:num w:numId="159" w16cid:durableId="181935915">
    <w:abstractNumId w:val="102"/>
  </w:num>
  <w:num w:numId="160" w16cid:durableId="83383319">
    <w:abstractNumId w:val="134"/>
  </w:num>
  <w:num w:numId="161" w16cid:durableId="133839046">
    <w:abstractNumId w:val="141"/>
  </w:num>
  <w:num w:numId="162" w16cid:durableId="828251718">
    <w:abstractNumId w:val="122"/>
  </w:num>
  <w:num w:numId="163" w16cid:durableId="359204852">
    <w:abstractNumId w:val="25"/>
  </w:num>
  <w:num w:numId="164" w16cid:durableId="1695957234">
    <w:abstractNumId w:val="118"/>
  </w:num>
  <w:num w:numId="165" w16cid:durableId="544408267">
    <w:abstractNumId w:val="61"/>
  </w:num>
  <w:num w:numId="166" w16cid:durableId="1384596234">
    <w:abstractNumId w:val="128"/>
  </w:num>
  <w:num w:numId="167" w16cid:durableId="1119299877">
    <w:abstractNumId w:val="154"/>
  </w:num>
  <w:num w:numId="168" w16cid:durableId="1541014167">
    <w:abstractNumId w:val="149"/>
  </w:num>
  <w:num w:numId="169" w16cid:durableId="1905870589">
    <w:abstractNumId w:val="125"/>
  </w:num>
  <w:num w:numId="170" w16cid:durableId="2043819452">
    <w:abstractNumId w:val="92"/>
  </w:num>
  <w:num w:numId="171" w16cid:durableId="1608192055">
    <w:abstractNumId w:val="96"/>
  </w:num>
  <w:num w:numId="172" w16cid:durableId="838496377">
    <w:abstractNumId w:val="26"/>
  </w:num>
  <w:num w:numId="173" w16cid:durableId="15166524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3C12"/>
    <w:rsid w:val="002C5BD5"/>
    <w:rsid w:val="002D5633"/>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9F56CF"/>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5963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2025-03-30T09:12:00Z</dcterms:created>
  <dcterms:modified xsi:type="dcterms:W3CDTF">2025-03-30T09:12:00Z</dcterms:modified>
  <cp:category/>
</cp:coreProperties>
</file>