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24E3" w14:textId="77777777" w:rsidR="008A0320" w:rsidRPr="001C60C8" w:rsidRDefault="008A0320" w:rsidP="008A0320">
      <w:pPr>
        <w:pStyle w:val="PNLSubhead"/>
        <w:outlineLvl w:val="0"/>
      </w:pPr>
      <w:r w:rsidRPr="001C60C8">
        <w:t>7 Schritte: So muss das BEM in Ihrer Dienststelle ablaufen</w:t>
      </w:r>
    </w:p>
    <w:tbl>
      <w:tblPr>
        <w:tblStyle w:val="Tabellenraster"/>
        <w:tblW w:w="9175" w:type="dxa"/>
        <w:tblLook w:val="04A0" w:firstRow="1" w:lastRow="0" w:firstColumn="1" w:lastColumn="0" w:noHBand="0" w:noVBand="1"/>
      </w:tblPr>
      <w:tblGrid>
        <w:gridCol w:w="1615"/>
        <w:gridCol w:w="7560"/>
      </w:tblGrid>
      <w:tr w:rsidR="008A0320" w:rsidRPr="00D87AF7" w14:paraId="0CE2AB72" w14:textId="77777777" w:rsidTr="00AE6B4C">
        <w:tc>
          <w:tcPr>
            <w:tcW w:w="1615" w:type="dxa"/>
          </w:tcPr>
          <w:p w14:paraId="3868ED49" w14:textId="77777777" w:rsidR="008A0320" w:rsidRPr="001C60C8" w:rsidRDefault="008A0320" w:rsidP="00AE6B4C">
            <w:pPr>
              <w:jc w:val="both"/>
              <w:rPr>
                <w:b/>
              </w:rPr>
            </w:pPr>
            <w:r w:rsidRPr="001C60C8">
              <w:rPr>
                <w:b/>
              </w:rPr>
              <w:t>Schritt Nr. 1</w:t>
            </w:r>
          </w:p>
        </w:tc>
        <w:tc>
          <w:tcPr>
            <w:tcW w:w="7560" w:type="dxa"/>
          </w:tcPr>
          <w:p w14:paraId="2C63D4AD" w14:textId="77777777" w:rsidR="008A0320" w:rsidRPr="001C60C8" w:rsidRDefault="008A0320" w:rsidP="00AE6B4C">
            <w:pPr>
              <w:jc w:val="both"/>
            </w:pPr>
            <w:r w:rsidRPr="001C60C8">
              <w:t>Prüfen Sie, ob die Kollegin oder der Kollege mehr als 6 Wochen ununterbrochen krank war.</w:t>
            </w:r>
          </w:p>
        </w:tc>
      </w:tr>
    </w:tbl>
    <w:p w14:paraId="6ED7E989" w14:textId="77777777" w:rsidR="008A0320" w:rsidRPr="001C60C8" w:rsidRDefault="008A0320" w:rsidP="008A0320">
      <w:pPr>
        <w:jc w:val="both"/>
        <w:rPr>
          <w:sz w:val="20"/>
          <w:szCs w:val="20"/>
          <w:highlight w:val="yellow"/>
        </w:rPr>
      </w:pPr>
      <w:r w:rsidRPr="001C60C8">
        <w:rPr>
          <w:noProof/>
          <w:sz w:val="20"/>
          <w:szCs w:val="20"/>
          <w:highlight w:val="yellow"/>
          <w:lang w:eastAsia="de-DE"/>
        </w:rPr>
        <mc:AlternateContent>
          <mc:Choice Requires="wps">
            <w:drawing>
              <wp:anchor distT="0" distB="0" distL="114300" distR="114300" simplePos="0" relativeHeight="251659264" behindDoc="0" locked="0" layoutInCell="1" allowOverlap="1" wp14:anchorId="4FE9EC2D" wp14:editId="5C166006">
                <wp:simplePos x="0" y="0"/>
                <wp:positionH relativeFrom="column">
                  <wp:posOffset>2570966</wp:posOffset>
                </wp:positionH>
                <wp:positionV relativeFrom="paragraph">
                  <wp:posOffset>46355</wp:posOffset>
                </wp:positionV>
                <wp:extent cx="484505" cy="190831"/>
                <wp:effectExtent l="38100" t="0" r="0" b="38100"/>
                <wp:wrapNone/>
                <wp:docPr id="15" name="Pfeil nach unten 15"/>
                <wp:cNvGraphicFramePr/>
                <a:graphic xmlns:a="http://schemas.openxmlformats.org/drawingml/2006/main">
                  <a:graphicData uri="http://schemas.microsoft.com/office/word/2010/wordprocessingShape">
                    <wps:wsp>
                      <wps:cNvSpPr/>
                      <wps:spPr>
                        <a:xfrm>
                          <a:off x="0" y="0"/>
                          <a:ext cx="484505" cy="1908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1919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5" o:spid="_x0000_s1026" type="#_x0000_t67" style="position:absolute;margin-left:202.45pt;margin-top:3.65pt;width:38.15pt;height:1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" adj="10800" fillcolor="#4472c4 [3204]" strokecolor="#1f3763 [1604]" strokeweight="1pt"/>
            </w:pict>
          </mc:Fallback>
        </mc:AlternateContent>
      </w:r>
    </w:p>
    <w:p w14:paraId="6C2724A7" w14:textId="77777777" w:rsidR="008A0320" w:rsidRPr="001C60C8" w:rsidRDefault="008A0320" w:rsidP="008A0320">
      <w:pPr>
        <w:jc w:val="both"/>
        <w:rPr>
          <w:sz w:val="20"/>
          <w:szCs w:val="20"/>
          <w:highlight w:val="yellow"/>
        </w:rPr>
      </w:pPr>
    </w:p>
    <w:tbl>
      <w:tblPr>
        <w:tblStyle w:val="Tabellenraster"/>
        <w:tblW w:w="9175" w:type="dxa"/>
        <w:tblLook w:val="04A0" w:firstRow="1" w:lastRow="0" w:firstColumn="1" w:lastColumn="0" w:noHBand="0" w:noVBand="1"/>
      </w:tblPr>
      <w:tblGrid>
        <w:gridCol w:w="1615"/>
        <w:gridCol w:w="7560"/>
      </w:tblGrid>
      <w:tr w:rsidR="008A0320" w:rsidRPr="00D87AF7" w14:paraId="5D3ABDD3" w14:textId="77777777" w:rsidTr="00AE6B4C">
        <w:tc>
          <w:tcPr>
            <w:tcW w:w="1615" w:type="dxa"/>
          </w:tcPr>
          <w:p w14:paraId="34B60C7C" w14:textId="77777777" w:rsidR="008A0320" w:rsidRPr="001C60C8" w:rsidRDefault="008A0320" w:rsidP="00AE6B4C">
            <w:pPr>
              <w:jc w:val="both"/>
              <w:rPr>
                <w:b/>
              </w:rPr>
            </w:pPr>
            <w:r w:rsidRPr="001C60C8">
              <w:rPr>
                <w:b/>
              </w:rPr>
              <w:t>Schritt Nr. 2</w:t>
            </w:r>
          </w:p>
        </w:tc>
        <w:tc>
          <w:tcPr>
            <w:tcW w:w="7560" w:type="dxa"/>
          </w:tcPr>
          <w:p w14:paraId="4709C797" w14:textId="77777777" w:rsidR="008A0320" w:rsidRPr="001C60C8" w:rsidRDefault="008A0320" w:rsidP="00AE6B4C">
            <w:pPr>
              <w:jc w:val="both"/>
            </w:pPr>
            <w:r w:rsidRPr="001C60C8">
              <w:t>Lassen Sie sich von der Dienststellenleitung alle Unterlagen, die die Fehlzeiten dokumentieren, vorlegen.</w:t>
            </w:r>
          </w:p>
        </w:tc>
      </w:tr>
    </w:tbl>
    <w:p w14:paraId="31913CEB" w14:textId="77777777" w:rsidR="008A0320" w:rsidRPr="001C60C8" w:rsidRDefault="008A0320" w:rsidP="008A0320">
      <w:pPr>
        <w:jc w:val="both"/>
        <w:rPr>
          <w:rFonts w:ascii="Calibri" w:hAnsi="Calibri"/>
          <w:b/>
          <w:sz w:val="20"/>
          <w:szCs w:val="20"/>
        </w:rPr>
      </w:pPr>
      <w:r w:rsidRPr="001C60C8">
        <w:rPr>
          <w:noProof/>
          <w:sz w:val="20"/>
          <w:szCs w:val="20"/>
          <w:highlight w:val="yellow"/>
          <w:lang w:eastAsia="de-DE"/>
        </w:rPr>
        <mc:AlternateContent>
          <mc:Choice Requires="wps">
            <w:drawing>
              <wp:anchor distT="0" distB="0" distL="114300" distR="114300" simplePos="0" relativeHeight="251660288" behindDoc="0" locked="0" layoutInCell="1" allowOverlap="1" wp14:anchorId="616EB2AD" wp14:editId="6EC97149">
                <wp:simplePos x="0" y="0"/>
                <wp:positionH relativeFrom="column">
                  <wp:posOffset>2473176</wp:posOffset>
                </wp:positionH>
                <wp:positionV relativeFrom="paragraph">
                  <wp:posOffset>75901</wp:posOffset>
                </wp:positionV>
                <wp:extent cx="484505" cy="190831"/>
                <wp:effectExtent l="38100" t="0" r="10795" b="25400"/>
                <wp:wrapNone/>
                <wp:docPr id="16" name="Pfeil nach unten 16"/>
                <wp:cNvGraphicFramePr/>
                <a:graphic xmlns:a="http://schemas.openxmlformats.org/drawingml/2006/main">
                  <a:graphicData uri="http://schemas.microsoft.com/office/word/2010/wordprocessingShape">
                    <wps:wsp>
                      <wps:cNvSpPr/>
                      <wps:spPr>
                        <a:xfrm>
                          <a:off x="0" y="0"/>
                          <a:ext cx="484505" cy="1908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2E9BE1" id="Pfeil nach unten 16" o:spid="_x0000_s1026" type="#_x0000_t67" style="position:absolute;margin-left:194.75pt;margin-top:6pt;width:38.15pt;height:15.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" adj="10800" fillcolor="#4472c4 [3204]" strokecolor="#1f3763 [1604]" strokeweight="1pt"/>
            </w:pict>
          </mc:Fallback>
        </mc:AlternateContent>
      </w:r>
    </w:p>
    <w:p w14:paraId="2BDAC11D" w14:textId="77777777" w:rsidR="008A0320" w:rsidRPr="001C60C8" w:rsidRDefault="008A0320" w:rsidP="008A0320">
      <w:pPr>
        <w:jc w:val="both"/>
        <w:rPr>
          <w:rFonts w:ascii="Calibri" w:hAnsi="Calibri"/>
          <w:b/>
          <w:sz w:val="20"/>
          <w:szCs w:val="20"/>
        </w:rPr>
      </w:pPr>
    </w:p>
    <w:tbl>
      <w:tblPr>
        <w:tblStyle w:val="Tabellenraster"/>
        <w:tblW w:w="9175" w:type="dxa"/>
        <w:tblLook w:val="04A0" w:firstRow="1" w:lastRow="0" w:firstColumn="1" w:lastColumn="0" w:noHBand="0" w:noVBand="1"/>
      </w:tblPr>
      <w:tblGrid>
        <w:gridCol w:w="1615"/>
        <w:gridCol w:w="7560"/>
      </w:tblGrid>
      <w:tr w:rsidR="008A0320" w:rsidRPr="00A5109C" w14:paraId="34FE419F" w14:textId="77777777" w:rsidTr="00AE6B4C">
        <w:tc>
          <w:tcPr>
            <w:tcW w:w="1615" w:type="dxa"/>
          </w:tcPr>
          <w:p w14:paraId="022F42CA" w14:textId="77777777" w:rsidR="008A0320" w:rsidRPr="001C60C8" w:rsidRDefault="008A0320" w:rsidP="00AE6B4C">
            <w:pPr>
              <w:jc w:val="both"/>
              <w:rPr>
                <w:b/>
              </w:rPr>
            </w:pPr>
            <w:r w:rsidRPr="001C60C8">
              <w:rPr>
                <w:b/>
              </w:rPr>
              <w:t>Schritt Nr. 3</w:t>
            </w:r>
          </w:p>
        </w:tc>
        <w:tc>
          <w:tcPr>
            <w:tcW w:w="7560" w:type="dxa"/>
          </w:tcPr>
          <w:p w14:paraId="6A21FD45" w14:textId="77777777" w:rsidR="008A0320" w:rsidRPr="001C60C8" w:rsidRDefault="008A0320" w:rsidP="00AE6B4C">
            <w:pPr>
              <w:jc w:val="both"/>
            </w:pPr>
            <w:r w:rsidRPr="001C60C8">
              <w:t>Ihre Dienststellenleitung muss die Kollegin oder den Kollegen zu einem Erstgespräch einladen und über den Sinn und Zweck des BEM informieren. Lehnt die Kollegin oder der Kollege das BEM ab, ist das Verfahren beendet.</w:t>
            </w:r>
            <w:r>
              <w:t xml:space="preserve"> Dazu muss die Dienststellenleitung aber alle Karten auf den Tisch gelegt, also umfassend informiert haben.</w:t>
            </w:r>
          </w:p>
        </w:tc>
      </w:tr>
    </w:tbl>
    <w:p w14:paraId="19283D6B" w14:textId="77777777" w:rsidR="008A0320" w:rsidRPr="001C60C8" w:rsidRDefault="008A0320" w:rsidP="008A0320">
      <w:pPr>
        <w:jc w:val="both"/>
        <w:rPr>
          <w:rFonts w:ascii="Calibri" w:hAnsi="Calibri"/>
          <w:b/>
          <w:sz w:val="20"/>
          <w:szCs w:val="20"/>
        </w:rPr>
      </w:pPr>
      <w:r w:rsidRPr="001C60C8">
        <w:rPr>
          <w:noProof/>
          <w:sz w:val="20"/>
          <w:szCs w:val="20"/>
          <w:highlight w:val="yellow"/>
          <w:lang w:eastAsia="de-DE"/>
        </w:rPr>
        <mc:AlternateContent>
          <mc:Choice Requires="wps">
            <w:drawing>
              <wp:anchor distT="0" distB="0" distL="114300" distR="114300" simplePos="0" relativeHeight="251661312" behindDoc="0" locked="0" layoutInCell="1" allowOverlap="1" wp14:anchorId="410BE093" wp14:editId="7FB3462F">
                <wp:simplePos x="0" y="0"/>
                <wp:positionH relativeFrom="column">
                  <wp:posOffset>2471719</wp:posOffset>
                </wp:positionH>
                <wp:positionV relativeFrom="paragraph">
                  <wp:posOffset>58420</wp:posOffset>
                </wp:positionV>
                <wp:extent cx="484505" cy="190500"/>
                <wp:effectExtent l="38100" t="0" r="0" b="38100"/>
                <wp:wrapNone/>
                <wp:docPr id="17" name="Pfeil nach unten 17"/>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4A81DA" id="Pfeil nach unten 17" o:spid="_x0000_s1026" type="#_x0000_t67" style="position:absolute;margin-left:194.6pt;margin-top:4.6pt;width:38.15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" adj="10800" fillcolor="#4f81bd" strokecolor="#385d8a" strokeweight="2pt"/>
            </w:pict>
          </mc:Fallback>
        </mc:AlternateContent>
      </w:r>
    </w:p>
    <w:p w14:paraId="37C8DE61" w14:textId="77777777" w:rsidR="008A0320" w:rsidRPr="001C60C8" w:rsidRDefault="008A0320" w:rsidP="008A0320">
      <w:pPr>
        <w:jc w:val="both"/>
        <w:rPr>
          <w:rFonts w:ascii="Calibri" w:hAnsi="Calibri"/>
          <w:b/>
          <w:sz w:val="20"/>
          <w:szCs w:val="20"/>
        </w:rPr>
      </w:pPr>
    </w:p>
    <w:tbl>
      <w:tblPr>
        <w:tblStyle w:val="Tabellenraster"/>
        <w:tblW w:w="9175" w:type="dxa"/>
        <w:tblLook w:val="04A0" w:firstRow="1" w:lastRow="0" w:firstColumn="1" w:lastColumn="0" w:noHBand="0" w:noVBand="1"/>
      </w:tblPr>
      <w:tblGrid>
        <w:gridCol w:w="1615"/>
        <w:gridCol w:w="7560"/>
      </w:tblGrid>
      <w:tr w:rsidR="008A0320" w:rsidRPr="00D87AF7" w14:paraId="61E91B7B" w14:textId="77777777" w:rsidTr="00AE6B4C">
        <w:tc>
          <w:tcPr>
            <w:tcW w:w="1615" w:type="dxa"/>
          </w:tcPr>
          <w:p w14:paraId="30080508" w14:textId="77777777" w:rsidR="008A0320" w:rsidRPr="001C60C8" w:rsidRDefault="008A0320" w:rsidP="00AE6B4C">
            <w:pPr>
              <w:jc w:val="both"/>
              <w:rPr>
                <w:b/>
              </w:rPr>
            </w:pPr>
            <w:r w:rsidRPr="001C60C8">
              <w:rPr>
                <w:b/>
              </w:rPr>
              <w:t>Schritt Nr. 4</w:t>
            </w:r>
          </w:p>
        </w:tc>
        <w:tc>
          <w:tcPr>
            <w:tcW w:w="7560" w:type="dxa"/>
          </w:tcPr>
          <w:p w14:paraId="3EB5DCEC" w14:textId="77777777" w:rsidR="008A0320" w:rsidRPr="001C60C8" w:rsidRDefault="008A0320" w:rsidP="00AE6B4C">
            <w:pPr>
              <w:jc w:val="both"/>
            </w:pPr>
            <w:r w:rsidRPr="001C60C8">
              <w:t xml:space="preserve">Klären Sie als Personalrat möglichst schon im Rahmen des Erstgesprächs Informationen über eventuelle dienstliche Umstände, die zu der Erkrankung Ihrer Kollegin oder Ihres Kollegen geführt haben können. </w:t>
            </w:r>
          </w:p>
        </w:tc>
      </w:tr>
    </w:tbl>
    <w:p w14:paraId="46D01E0B" w14:textId="77777777" w:rsidR="008A0320" w:rsidRPr="001C60C8" w:rsidRDefault="008A0320" w:rsidP="008A0320">
      <w:pPr>
        <w:jc w:val="both"/>
        <w:rPr>
          <w:rFonts w:ascii="Calibri" w:hAnsi="Calibri"/>
          <w:b/>
          <w:sz w:val="20"/>
          <w:szCs w:val="20"/>
        </w:rPr>
      </w:pPr>
      <w:r w:rsidRPr="001C60C8">
        <w:rPr>
          <w:noProof/>
          <w:sz w:val="20"/>
          <w:szCs w:val="20"/>
          <w:highlight w:val="yellow"/>
          <w:lang w:eastAsia="de-DE"/>
        </w:rPr>
        <mc:AlternateContent>
          <mc:Choice Requires="wps">
            <w:drawing>
              <wp:anchor distT="0" distB="0" distL="114300" distR="114300" simplePos="0" relativeHeight="251662336" behindDoc="0" locked="0" layoutInCell="1" allowOverlap="1" wp14:anchorId="1B9870AA" wp14:editId="4226D956">
                <wp:simplePos x="0" y="0"/>
                <wp:positionH relativeFrom="column">
                  <wp:posOffset>2471458</wp:posOffset>
                </wp:positionH>
                <wp:positionV relativeFrom="paragraph">
                  <wp:posOffset>58420</wp:posOffset>
                </wp:positionV>
                <wp:extent cx="484505" cy="190500"/>
                <wp:effectExtent l="38100" t="0" r="0" b="38100"/>
                <wp:wrapNone/>
                <wp:docPr id="18" name="Pfeil nach unten 18"/>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C5DC11" id="Pfeil nach unten 18" o:spid="_x0000_s1026" type="#_x0000_t67" style="position:absolute;margin-left:194.6pt;margin-top:4.6pt;width:38.15pt;height: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" adj="10800" fillcolor="#4f81bd" strokecolor="#385d8a" strokeweight="2pt"/>
            </w:pict>
          </mc:Fallback>
        </mc:AlternateContent>
      </w:r>
    </w:p>
    <w:p w14:paraId="391D561A" w14:textId="77777777" w:rsidR="008A0320" w:rsidRPr="001C60C8" w:rsidRDefault="008A0320" w:rsidP="008A0320">
      <w:pPr>
        <w:jc w:val="both"/>
        <w:rPr>
          <w:rFonts w:ascii="Calibri" w:hAnsi="Calibri"/>
          <w:b/>
          <w:sz w:val="20"/>
          <w:szCs w:val="20"/>
        </w:rPr>
      </w:pPr>
    </w:p>
    <w:tbl>
      <w:tblPr>
        <w:tblStyle w:val="Tabellenraster"/>
        <w:tblW w:w="9085" w:type="dxa"/>
        <w:tblLook w:val="04A0" w:firstRow="1" w:lastRow="0" w:firstColumn="1" w:lastColumn="0" w:noHBand="0" w:noVBand="1"/>
      </w:tblPr>
      <w:tblGrid>
        <w:gridCol w:w="1615"/>
        <w:gridCol w:w="7470"/>
      </w:tblGrid>
      <w:tr w:rsidR="008A0320" w:rsidRPr="00D87AF7" w14:paraId="2E179E33" w14:textId="77777777" w:rsidTr="00AE6B4C">
        <w:tc>
          <w:tcPr>
            <w:tcW w:w="1615" w:type="dxa"/>
          </w:tcPr>
          <w:p w14:paraId="357CEF93" w14:textId="77777777" w:rsidR="008A0320" w:rsidRPr="001C60C8" w:rsidRDefault="008A0320" w:rsidP="00AE6B4C">
            <w:pPr>
              <w:jc w:val="both"/>
              <w:rPr>
                <w:b/>
              </w:rPr>
            </w:pPr>
            <w:r w:rsidRPr="001C60C8">
              <w:rPr>
                <w:b/>
              </w:rPr>
              <w:t>Schritt Nr. 5</w:t>
            </w:r>
          </w:p>
        </w:tc>
        <w:tc>
          <w:tcPr>
            <w:tcW w:w="7470" w:type="dxa"/>
          </w:tcPr>
          <w:p w14:paraId="14FFA2DC" w14:textId="77777777" w:rsidR="008A0320" w:rsidRPr="001C60C8" w:rsidRDefault="008A0320" w:rsidP="00AE6B4C">
            <w:pPr>
              <w:jc w:val="both"/>
            </w:pPr>
            <w:r w:rsidRPr="001C60C8">
              <w:t>Klären Sie mit Ihrer Kollegin oder Ihrem Kollegen, wie die Arbeitsbedingungen verändert werden können, um künftigen Erkrankungen vorzubeugen.</w:t>
            </w:r>
          </w:p>
        </w:tc>
      </w:tr>
    </w:tbl>
    <w:p w14:paraId="5B1CE0EB" w14:textId="77777777" w:rsidR="008A0320" w:rsidRPr="001C60C8" w:rsidRDefault="008A0320" w:rsidP="008A0320">
      <w:pPr>
        <w:jc w:val="both"/>
        <w:rPr>
          <w:rFonts w:ascii="Calibri" w:hAnsi="Calibri"/>
          <w:b/>
          <w:sz w:val="20"/>
          <w:szCs w:val="20"/>
        </w:rPr>
      </w:pPr>
      <w:r w:rsidRPr="001C60C8">
        <w:rPr>
          <w:noProof/>
          <w:sz w:val="20"/>
          <w:szCs w:val="20"/>
          <w:highlight w:val="yellow"/>
          <w:lang w:eastAsia="de-DE"/>
        </w:rPr>
        <mc:AlternateContent>
          <mc:Choice Requires="wps">
            <w:drawing>
              <wp:anchor distT="0" distB="0" distL="114300" distR="114300" simplePos="0" relativeHeight="251663360" behindDoc="0" locked="0" layoutInCell="1" allowOverlap="1" wp14:anchorId="676C9F31" wp14:editId="4D240AAB">
                <wp:simplePos x="0" y="0"/>
                <wp:positionH relativeFrom="column">
                  <wp:posOffset>2565251</wp:posOffset>
                </wp:positionH>
                <wp:positionV relativeFrom="paragraph">
                  <wp:posOffset>34290</wp:posOffset>
                </wp:positionV>
                <wp:extent cx="484505" cy="190500"/>
                <wp:effectExtent l="38100" t="0" r="0" b="38100"/>
                <wp:wrapNone/>
                <wp:docPr id="19" name="Pfeil nach unten 19"/>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DD8AEC" id="Pfeil nach unten 19" o:spid="_x0000_s1026" type="#_x0000_t67" style="position:absolute;margin-left:202pt;margin-top:2.7pt;width:38.1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" adj="10800" fillcolor="#4f81bd" strokecolor="#385d8a" strokeweight="2pt"/>
            </w:pict>
          </mc:Fallback>
        </mc:AlternateContent>
      </w:r>
    </w:p>
    <w:p w14:paraId="7DED81C4" w14:textId="77777777" w:rsidR="008A0320" w:rsidRPr="001C60C8" w:rsidRDefault="008A0320" w:rsidP="008A0320">
      <w:pPr>
        <w:jc w:val="both"/>
        <w:rPr>
          <w:rFonts w:ascii="Calibri" w:hAnsi="Calibri"/>
          <w:b/>
          <w:sz w:val="20"/>
          <w:szCs w:val="20"/>
        </w:rPr>
      </w:pPr>
    </w:p>
    <w:tbl>
      <w:tblPr>
        <w:tblStyle w:val="Tabellenraster"/>
        <w:tblW w:w="9085" w:type="dxa"/>
        <w:tblLook w:val="04A0" w:firstRow="1" w:lastRow="0" w:firstColumn="1" w:lastColumn="0" w:noHBand="0" w:noVBand="1"/>
      </w:tblPr>
      <w:tblGrid>
        <w:gridCol w:w="1525"/>
        <w:gridCol w:w="7560"/>
      </w:tblGrid>
      <w:tr w:rsidR="008A0320" w:rsidRPr="00D87AF7" w14:paraId="7CA8BE55" w14:textId="77777777" w:rsidTr="00AE6B4C">
        <w:tc>
          <w:tcPr>
            <w:tcW w:w="1525" w:type="dxa"/>
          </w:tcPr>
          <w:p w14:paraId="1B9839B6" w14:textId="77777777" w:rsidR="008A0320" w:rsidRPr="001C60C8" w:rsidRDefault="008A0320" w:rsidP="00AE6B4C">
            <w:pPr>
              <w:jc w:val="both"/>
              <w:rPr>
                <w:b/>
              </w:rPr>
            </w:pPr>
            <w:r w:rsidRPr="001C60C8">
              <w:rPr>
                <w:b/>
              </w:rPr>
              <w:t>Schritt Nr. 6</w:t>
            </w:r>
          </w:p>
        </w:tc>
        <w:tc>
          <w:tcPr>
            <w:tcW w:w="7560" w:type="dxa"/>
          </w:tcPr>
          <w:p w14:paraId="39EAB82F" w14:textId="77777777" w:rsidR="008A0320" w:rsidRPr="001C60C8" w:rsidRDefault="008A0320" w:rsidP="00AE6B4C">
            <w:pPr>
              <w:jc w:val="both"/>
            </w:pPr>
            <w:r w:rsidRPr="001C60C8">
              <w:t>Sorgen Sie dafür, dass die zwischen der Dienststellenleitung und der Kollegin bzw. dem Kollegen besprochenen Maßnahmen auch umgesetzt werden und sorgen Sie dafür, dass hierzu auch die betriebliche Fachkraft für Arbeitssicherheit oder den Betriebsarzt hinzugezogen werden.</w:t>
            </w:r>
          </w:p>
        </w:tc>
      </w:tr>
    </w:tbl>
    <w:p w14:paraId="709ACC38" w14:textId="77777777" w:rsidR="008A0320" w:rsidRPr="001C60C8" w:rsidRDefault="008A0320" w:rsidP="008A0320">
      <w:pPr>
        <w:jc w:val="both"/>
        <w:rPr>
          <w:rFonts w:ascii="Calibri" w:hAnsi="Calibri"/>
          <w:b/>
          <w:sz w:val="20"/>
          <w:szCs w:val="20"/>
        </w:rPr>
      </w:pPr>
      <w:r w:rsidRPr="001C60C8">
        <w:rPr>
          <w:noProof/>
          <w:sz w:val="20"/>
          <w:szCs w:val="20"/>
          <w:highlight w:val="yellow"/>
          <w:lang w:eastAsia="de-DE"/>
        </w:rPr>
        <mc:AlternateContent>
          <mc:Choice Requires="wps">
            <w:drawing>
              <wp:anchor distT="0" distB="0" distL="114300" distR="114300" simplePos="0" relativeHeight="251664384" behindDoc="0" locked="0" layoutInCell="1" allowOverlap="1" wp14:anchorId="7ABA233A" wp14:editId="51E6517E">
                <wp:simplePos x="0" y="0"/>
                <wp:positionH relativeFrom="column">
                  <wp:posOffset>2493421</wp:posOffset>
                </wp:positionH>
                <wp:positionV relativeFrom="paragraph">
                  <wp:posOffset>52070</wp:posOffset>
                </wp:positionV>
                <wp:extent cx="484505" cy="190500"/>
                <wp:effectExtent l="38100" t="0" r="0" b="38100"/>
                <wp:wrapNone/>
                <wp:docPr id="20" name="Pfeil nach unten 20"/>
                <wp:cNvGraphicFramePr/>
                <a:graphic xmlns:a="http://schemas.openxmlformats.org/drawingml/2006/main">
                  <a:graphicData uri="http://schemas.microsoft.com/office/word/2010/wordprocessingShape">
                    <wps:wsp>
                      <wps:cNvSpPr/>
                      <wps:spPr>
                        <a:xfrm>
                          <a:off x="0" y="0"/>
                          <a:ext cx="484505" cy="1905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1101D8" id="Pfeil nach unten 20" o:spid="_x0000_s1026" type="#_x0000_t67" style="position:absolute;margin-left:196.35pt;margin-top:4.1pt;width:38.1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" adj="10800" fillcolor="#4f81bd" strokecolor="#385d8a" strokeweight="2pt"/>
            </w:pict>
          </mc:Fallback>
        </mc:AlternateContent>
      </w:r>
    </w:p>
    <w:p w14:paraId="7D997E98" w14:textId="77777777" w:rsidR="008A0320" w:rsidRPr="001C60C8" w:rsidRDefault="008A0320" w:rsidP="008A0320">
      <w:pPr>
        <w:jc w:val="both"/>
        <w:rPr>
          <w:rFonts w:ascii="Calibri" w:hAnsi="Calibri"/>
          <w:b/>
          <w:sz w:val="20"/>
          <w:szCs w:val="20"/>
        </w:rPr>
      </w:pPr>
    </w:p>
    <w:tbl>
      <w:tblPr>
        <w:tblStyle w:val="Tabellenraster"/>
        <w:tblW w:w="9085" w:type="dxa"/>
        <w:tblLook w:val="04A0" w:firstRow="1" w:lastRow="0" w:firstColumn="1" w:lastColumn="0" w:noHBand="0" w:noVBand="1"/>
      </w:tblPr>
      <w:tblGrid>
        <w:gridCol w:w="1525"/>
        <w:gridCol w:w="7560"/>
      </w:tblGrid>
      <w:tr w:rsidR="008A0320" w:rsidRPr="001C60C8" w14:paraId="528742D3" w14:textId="77777777" w:rsidTr="00AE6B4C">
        <w:tc>
          <w:tcPr>
            <w:tcW w:w="1525" w:type="dxa"/>
          </w:tcPr>
          <w:p w14:paraId="049A8FF9" w14:textId="77777777" w:rsidR="008A0320" w:rsidRPr="001C60C8" w:rsidRDefault="008A0320" w:rsidP="00AE6B4C">
            <w:pPr>
              <w:jc w:val="both"/>
              <w:rPr>
                <w:b/>
              </w:rPr>
            </w:pPr>
            <w:r w:rsidRPr="001C60C8">
              <w:rPr>
                <w:b/>
              </w:rPr>
              <w:t>Schritt Nr. 7</w:t>
            </w:r>
          </w:p>
        </w:tc>
        <w:tc>
          <w:tcPr>
            <w:tcW w:w="7560" w:type="dxa"/>
          </w:tcPr>
          <w:p w14:paraId="3891F596" w14:textId="77777777" w:rsidR="008A0320" w:rsidRPr="001C60C8" w:rsidRDefault="008A0320" w:rsidP="00AE6B4C">
            <w:pPr>
              <w:jc w:val="both"/>
            </w:pPr>
            <w:r w:rsidRPr="001C60C8">
              <w:t>Überprüfen Sie, ob die besprochenen Maßnahmen, wie zum Beispiel eine Reduzierung der Arbeitszeit, wirken. Ist das der Fall, kann das BEM beendet werden.</w:t>
            </w:r>
          </w:p>
        </w:tc>
      </w:tr>
    </w:tbl>
    <w:p w14:paraId="2A1B6F7F" w14:textId="77777777" w:rsidR="008A0320" w:rsidRDefault="008A0320" w:rsidP="008A0320">
      <w:pPr>
        <w:jc w:val="both"/>
        <w:rPr>
          <w:rFonts w:ascii="Calibri" w:hAnsi="Calibri"/>
          <w:b/>
          <w:sz w:val="20"/>
          <w:szCs w:val="20"/>
        </w:rPr>
      </w:pPr>
    </w:p>
    <w:p w14:paraId="7991229D" w14:textId="77777777" w:rsidR="008A0320" w:rsidRPr="00A5109C" w:rsidRDefault="008A0320" w:rsidP="008A0320">
      <w:pPr>
        <w:jc w:val="both"/>
        <w:rPr>
          <w:bCs/>
        </w:rPr>
      </w:pPr>
      <w:r>
        <w:rPr>
          <w:b/>
        </w:rPr>
        <w:t xml:space="preserve">Wichtiger Hinweis: </w:t>
      </w:r>
      <w:r>
        <w:rPr>
          <w:bCs/>
        </w:rPr>
        <w:t>Diese 7-Schritt-Schema setzt allerdings voraus, dass die betroffene Kollegin oder der betroffene Kollege Ihre Teilnahme als Personalrat wünscht.</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37F7555"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927346">
        <w:rPr>
          <w:rFonts w:ascii="Arial" w:eastAsia="Times New Roman" w:hAnsi="Arial" w:cs="Arial"/>
          <w:color w:val="868686"/>
          <w:sz w:val="13"/>
          <w:szCs w:val="13"/>
          <w:lang w:eastAsia="de-DE"/>
        </w:rPr>
        <w:t>6</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076FC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77F3" w14:textId="77777777" w:rsidR="00076FC9" w:rsidRDefault="00076FC9" w:rsidP="00BF7674">
      <w:r>
        <w:separator/>
      </w:r>
    </w:p>
  </w:endnote>
  <w:endnote w:type="continuationSeparator" w:id="0">
    <w:p w14:paraId="2B295DBB" w14:textId="77777777" w:rsidR="00076FC9" w:rsidRDefault="00076FC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BB64" w14:textId="77777777" w:rsidR="00076FC9" w:rsidRDefault="00076FC9" w:rsidP="00BF7674">
      <w:r>
        <w:separator/>
      </w:r>
    </w:p>
  </w:footnote>
  <w:footnote w:type="continuationSeparator" w:id="0">
    <w:p w14:paraId="4C812200" w14:textId="77777777" w:rsidR="00076FC9" w:rsidRDefault="00076FC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3BD75CAF"/>
    <w:multiLevelType w:val="hybridMultilevel"/>
    <w:tmpl w:val="0478CD40"/>
    <w:numStyleLink w:val="ImportierterStil6"/>
  </w:abstractNum>
  <w:abstractNum w:abstractNumId="5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6"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7"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35F6101"/>
    <w:multiLevelType w:val="hybridMultilevel"/>
    <w:tmpl w:val="A4189F16"/>
    <w:numStyleLink w:val="ImportierterStil5"/>
  </w:abstractNum>
  <w:abstractNum w:abstractNumId="100"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2"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7"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8"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1"/>
  </w:num>
  <w:num w:numId="2" w16cid:durableId="573013156">
    <w:abstractNumId w:val="89"/>
  </w:num>
  <w:num w:numId="3" w16cid:durableId="1779830718">
    <w:abstractNumId w:val="27"/>
  </w:num>
  <w:num w:numId="4" w16cid:durableId="725178237">
    <w:abstractNumId w:val="78"/>
  </w:num>
  <w:num w:numId="5" w16cid:durableId="220294192">
    <w:abstractNumId w:val="94"/>
  </w:num>
  <w:num w:numId="6" w16cid:durableId="930698965">
    <w:abstractNumId w:val="96"/>
  </w:num>
  <w:num w:numId="7" w16cid:durableId="1217887320">
    <w:abstractNumId w:val="103"/>
  </w:num>
  <w:num w:numId="8" w16cid:durableId="1581284903">
    <w:abstractNumId w:val="88"/>
  </w:num>
  <w:num w:numId="9" w16cid:durableId="2043164235">
    <w:abstractNumId w:val="85"/>
  </w:num>
  <w:num w:numId="10" w16cid:durableId="359477797">
    <w:abstractNumId w:val="44"/>
  </w:num>
  <w:num w:numId="11" w16cid:durableId="2118863191">
    <w:abstractNumId w:val="87"/>
  </w:num>
  <w:num w:numId="12" w16cid:durableId="1105073630">
    <w:abstractNumId w:val="32"/>
  </w:num>
  <w:num w:numId="13" w16cid:durableId="501816211">
    <w:abstractNumId w:val="11"/>
  </w:num>
  <w:num w:numId="14" w16cid:durableId="2087798823">
    <w:abstractNumId w:val="56"/>
  </w:num>
  <w:num w:numId="15" w16cid:durableId="1222252971">
    <w:abstractNumId w:val="22"/>
  </w:num>
  <w:num w:numId="16" w16cid:durableId="1880429248">
    <w:abstractNumId w:val="74"/>
  </w:num>
  <w:num w:numId="17" w16cid:durableId="2064789847">
    <w:abstractNumId w:val="2"/>
  </w:num>
  <w:num w:numId="18" w16cid:durableId="1674608018">
    <w:abstractNumId w:val="63"/>
  </w:num>
  <w:num w:numId="19" w16cid:durableId="1719551836">
    <w:abstractNumId w:val="71"/>
  </w:num>
  <w:num w:numId="20" w16cid:durableId="1244490335">
    <w:abstractNumId w:val="5"/>
  </w:num>
  <w:num w:numId="21" w16cid:durableId="177737794">
    <w:abstractNumId w:val="40"/>
  </w:num>
  <w:num w:numId="22" w16cid:durableId="917902633">
    <w:abstractNumId w:val="20"/>
  </w:num>
  <w:num w:numId="23" w16cid:durableId="373698778">
    <w:abstractNumId w:val="33"/>
  </w:num>
  <w:num w:numId="24" w16cid:durableId="1589269503">
    <w:abstractNumId w:val="26"/>
  </w:num>
  <w:num w:numId="25" w16cid:durableId="429205834">
    <w:abstractNumId w:val="12"/>
  </w:num>
  <w:num w:numId="26" w16cid:durableId="762335405">
    <w:abstractNumId w:val="9"/>
  </w:num>
  <w:num w:numId="27" w16cid:durableId="1625384825">
    <w:abstractNumId w:val="61"/>
  </w:num>
  <w:num w:numId="28" w16cid:durableId="1697072466">
    <w:abstractNumId w:val="39"/>
  </w:num>
  <w:num w:numId="29" w16cid:durableId="630015363">
    <w:abstractNumId w:val="42"/>
  </w:num>
  <w:num w:numId="30" w16cid:durableId="1777211645">
    <w:abstractNumId w:val="50"/>
  </w:num>
  <w:num w:numId="31" w16cid:durableId="1223832647">
    <w:abstractNumId w:val="79"/>
  </w:num>
  <w:num w:numId="32" w16cid:durableId="1128670099">
    <w:abstractNumId w:val="90"/>
  </w:num>
  <w:num w:numId="33" w16cid:durableId="1417821402">
    <w:abstractNumId w:val="36"/>
  </w:num>
  <w:num w:numId="34" w16cid:durableId="1393113635">
    <w:abstractNumId w:val="81"/>
  </w:num>
  <w:num w:numId="35" w16cid:durableId="919750748">
    <w:abstractNumId w:val="57"/>
  </w:num>
  <w:num w:numId="36" w16cid:durableId="430861448">
    <w:abstractNumId w:val="98"/>
  </w:num>
  <w:num w:numId="37" w16cid:durableId="1799226588">
    <w:abstractNumId w:val="98"/>
  </w:num>
  <w:num w:numId="38" w16cid:durableId="1329752621">
    <w:abstractNumId w:val="72"/>
  </w:num>
  <w:num w:numId="39" w16cid:durableId="621425610">
    <w:abstractNumId w:val="66"/>
  </w:num>
  <w:num w:numId="40" w16cid:durableId="2028360859">
    <w:abstractNumId w:val="110"/>
  </w:num>
  <w:num w:numId="41" w16cid:durableId="1736853224">
    <w:abstractNumId w:val="67"/>
  </w:num>
  <w:num w:numId="42" w16cid:durableId="78332183">
    <w:abstractNumId w:val="45"/>
  </w:num>
  <w:num w:numId="43" w16cid:durableId="1423837091">
    <w:abstractNumId w:val="0"/>
  </w:num>
  <w:num w:numId="44" w16cid:durableId="1430586683">
    <w:abstractNumId w:val="15"/>
  </w:num>
  <w:num w:numId="45" w16cid:durableId="1422872476">
    <w:abstractNumId w:val="19"/>
  </w:num>
  <w:num w:numId="46" w16cid:durableId="1355183361">
    <w:abstractNumId w:val="25"/>
  </w:num>
  <w:num w:numId="47" w16cid:durableId="669597700">
    <w:abstractNumId w:val="70"/>
  </w:num>
  <w:num w:numId="48" w16cid:durableId="446312732">
    <w:abstractNumId w:val="84"/>
  </w:num>
  <w:num w:numId="49" w16cid:durableId="39791684">
    <w:abstractNumId w:val="68"/>
  </w:num>
  <w:num w:numId="50" w16cid:durableId="117527703">
    <w:abstractNumId w:val="83"/>
  </w:num>
  <w:num w:numId="51" w16cid:durableId="1617131525">
    <w:abstractNumId w:val="76"/>
  </w:num>
  <w:num w:numId="52" w16cid:durableId="372117226">
    <w:abstractNumId w:val="35"/>
  </w:num>
  <w:num w:numId="53" w16cid:durableId="1680042876">
    <w:abstractNumId w:val="13"/>
  </w:num>
  <w:num w:numId="54" w16cid:durableId="723678726">
    <w:abstractNumId w:val="43"/>
  </w:num>
  <w:num w:numId="55" w16cid:durableId="591357925">
    <w:abstractNumId w:val="4"/>
  </w:num>
  <w:num w:numId="56" w16cid:durableId="1969430323">
    <w:abstractNumId w:val="92"/>
  </w:num>
  <w:num w:numId="57" w16cid:durableId="1489974231">
    <w:abstractNumId w:val="17"/>
  </w:num>
  <w:num w:numId="58" w16cid:durableId="1856379896">
    <w:abstractNumId w:val="99"/>
  </w:num>
  <w:num w:numId="59" w16cid:durableId="578757115">
    <w:abstractNumId w:val="97"/>
  </w:num>
  <w:num w:numId="60" w16cid:durableId="1311862238">
    <w:abstractNumId w:val="55"/>
  </w:num>
  <w:num w:numId="61" w16cid:durableId="722682007">
    <w:abstractNumId w:val="14"/>
  </w:num>
  <w:num w:numId="62" w16cid:durableId="333072725">
    <w:abstractNumId w:val="1"/>
  </w:num>
  <w:num w:numId="63" w16cid:durableId="1734543552">
    <w:abstractNumId w:val="93"/>
  </w:num>
  <w:num w:numId="64" w16cid:durableId="1591967561">
    <w:abstractNumId w:val="107"/>
  </w:num>
  <w:num w:numId="65" w16cid:durableId="870924365">
    <w:abstractNumId w:val="80"/>
  </w:num>
  <w:num w:numId="66" w16cid:durableId="111874184">
    <w:abstractNumId w:val="47"/>
  </w:num>
  <w:num w:numId="67" w16cid:durableId="522091915">
    <w:abstractNumId w:val="73"/>
  </w:num>
  <w:num w:numId="68" w16cid:durableId="182285874">
    <w:abstractNumId w:val="52"/>
  </w:num>
  <w:num w:numId="69" w16cid:durableId="807434139">
    <w:abstractNumId w:val="24"/>
  </w:num>
  <w:num w:numId="70" w16cid:durableId="170728802">
    <w:abstractNumId w:val="18"/>
  </w:num>
  <w:num w:numId="71" w16cid:durableId="2108965614">
    <w:abstractNumId w:val="8"/>
  </w:num>
  <w:num w:numId="72" w16cid:durableId="1723167673">
    <w:abstractNumId w:val="65"/>
  </w:num>
  <w:num w:numId="73" w16cid:durableId="1451439752">
    <w:abstractNumId w:val="105"/>
  </w:num>
  <w:num w:numId="74" w16cid:durableId="1810198895">
    <w:abstractNumId w:val="60"/>
  </w:num>
  <w:num w:numId="75" w16cid:durableId="237327885">
    <w:abstractNumId w:val="30"/>
  </w:num>
  <w:num w:numId="76" w16cid:durableId="1974362302">
    <w:abstractNumId w:val="10"/>
  </w:num>
  <w:num w:numId="77" w16cid:durableId="626159937">
    <w:abstractNumId w:val="104"/>
  </w:num>
  <w:num w:numId="78" w16cid:durableId="688457283">
    <w:abstractNumId w:val="28"/>
  </w:num>
  <w:num w:numId="79" w16cid:durableId="1201741568">
    <w:abstractNumId w:val="109"/>
  </w:num>
  <w:num w:numId="80" w16cid:durableId="494148245">
    <w:abstractNumId w:val="91"/>
  </w:num>
  <w:num w:numId="81" w16cid:durableId="1313753577">
    <w:abstractNumId w:val="100"/>
  </w:num>
  <w:num w:numId="82" w16cid:durableId="1121344989">
    <w:abstractNumId w:val="69"/>
  </w:num>
  <w:num w:numId="83" w16cid:durableId="802118184">
    <w:abstractNumId w:val="75"/>
  </w:num>
  <w:num w:numId="84" w16cid:durableId="1131678313">
    <w:abstractNumId w:val="31"/>
  </w:num>
  <w:num w:numId="85" w16cid:durableId="1108696075">
    <w:abstractNumId w:val="16"/>
  </w:num>
  <w:num w:numId="86" w16cid:durableId="9455054">
    <w:abstractNumId w:val="108"/>
  </w:num>
  <w:num w:numId="87" w16cid:durableId="356853684">
    <w:abstractNumId w:val="46"/>
  </w:num>
  <w:num w:numId="88" w16cid:durableId="1217668188">
    <w:abstractNumId w:val="106"/>
  </w:num>
  <w:num w:numId="89" w16cid:durableId="1789351534">
    <w:abstractNumId w:val="38"/>
  </w:num>
  <w:num w:numId="90" w16cid:durableId="1320891096">
    <w:abstractNumId w:val="49"/>
  </w:num>
  <w:num w:numId="91" w16cid:durableId="579101245">
    <w:abstractNumId w:val="6"/>
  </w:num>
  <w:num w:numId="92" w16cid:durableId="1695770221">
    <w:abstractNumId w:val="82"/>
  </w:num>
  <w:num w:numId="93" w16cid:durableId="1362972334">
    <w:abstractNumId w:val="102"/>
  </w:num>
  <w:num w:numId="94" w16cid:durableId="1022705081">
    <w:abstractNumId w:val="59"/>
  </w:num>
  <w:num w:numId="95" w16cid:durableId="741105092">
    <w:abstractNumId w:val="41"/>
  </w:num>
  <w:num w:numId="96" w16cid:durableId="520976713">
    <w:abstractNumId w:val="7"/>
  </w:num>
  <w:num w:numId="97" w16cid:durableId="257521930">
    <w:abstractNumId w:val="86"/>
  </w:num>
  <w:num w:numId="98" w16cid:durableId="817650128">
    <w:abstractNumId w:val="37"/>
  </w:num>
  <w:num w:numId="99" w16cid:durableId="1883443383">
    <w:abstractNumId w:val="77"/>
  </w:num>
  <w:num w:numId="100" w16cid:durableId="97869024">
    <w:abstractNumId w:val="64"/>
  </w:num>
  <w:num w:numId="101" w16cid:durableId="941887257">
    <w:abstractNumId w:val="23"/>
  </w:num>
  <w:num w:numId="102" w16cid:durableId="1369717824">
    <w:abstractNumId w:val="58"/>
  </w:num>
  <w:num w:numId="103" w16cid:durableId="1761489807">
    <w:abstractNumId w:val="53"/>
  </w:num>
  <w:num w:numId="104" w16cid:durableId="32193475">
    <w:abstractNumId w:val="34"/>
  </w:num>
  <w:num w:numId="105" w16cid:durableId="1227227410">
    <w:abstractNumId w:val="21"/>
  </w:num>
  <w:num w:numId="106" w16cid:durableId="359546513">
    <w:abstractNumId w:val="48"/>
  </w:num>
  <w:num w:numId="107" w16cid:durableId="1873961157">
    <w:abstractNumId w:val="51"/>
  </w:num>
  <w:num w:numId="108" w16cid:durableId="1526210028">
    <w:abstractNumId w:val="3"/>
  </w:num>
  <w:num w:numId="109" w16cid:durableId="1547059832">
    <w:abstractNumId w:val="29"/>
  </w:num>
  <w:num w:numId="110" w16cid:durableId="73867529">
    <w:abstractNumId w:val="95"/>
  </w:num>
  <w:num w:numId="111" w16cid:durableId="1587835312">
    <w:abstractNumId w:val="54"/>
  </w:num>
  <w:num w:numId="112" w16cid:durableId="868564485">
    <w:abstractNumId w:val="6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76FC9"/>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2024-03-14T09:47:00Z</dcterms:created>
  <dcterms:modified xsi:type="dcterms:W3CDTF">2024-03-14T09:47:00Z</dcterms:modified>
  <cp:category/>
</cp:coreProperties>
</file>