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CA9A" w14:textId="77777777" w:rsidR="00D14761" w:rsidRPr="00D14761" w:rsidRDefault="00D14761" w:rsidP="00D14761">
      <w:pPr>
        <w:pStyle w:val="Text"/>
        <w:jc w:val="both"/>
        <w:rPr>
          <w:rFonts w:eastAsia="Times New Roman" w:cs="Times New Roman"/>
          <w:b/>
          <w:bCs/>
          <w:sz w:val="32"/>
          <w:szCs w:val="32"/>
          <w:bdr w:val="none" w:sz="0" w:space="0" w:color="auto"/>
          <w14:textOutline w14:w="0" w14:cap="rnd" w14:cmpd="sng" w14:algn="ctr">
            <w14:noFill/>
            <w14:prstDash w14:val="solid"/>
            <w14:bevel/>
          </w14:textOutline>
        </w:rPr>
      </w:pPr>
      <w:r w:rsidRPr="00D14761">
        <w:rPr>
          <w:rFonts w:eastAsia="Times New Roman" w:cs="Times New Roman"/>
          <w:b/>
          <w:bCs/>
          <w:sz w:val="32"/>
          <w:szCs w:val="32"/>
          <w:bdr w:val="none" w:sz="0" w:space="0" w:color="auto"/>
          <w14:textOutline w14:w="0" w14:cap="rnd" w14:cmpd="sng" w14:algn="ctr">
            <w14:noFill/>
            <w14:prstDash w14:val="solid"/>
            <w14:bevel/>
          </w14:textOutline>
        </w:rPr>
        <w:t>Schnell-Check: Das sind die klassischen Fälle für den gesetzlichen Sonderurlaub</w:t>
      </w:r>
    </w:p>
    <w:p w14:paraId="4C8A432A" w14:textId="77777777" w:rsidR="00D14761" w:rsidRPr="00D14761" w:rsidRDefault="00D14761" w:rsidP="00D14761">
      <w:pPr>
        <w:pStyle w:val="Text"/>
        <w:jc w:val="both"/>
        <w:rPr>
          <w:rFonts w:eastAsia="Times New Roman" w:cs="Times New Roman"/>
          <w:b/>
          <w:bCs/>
          <w:sz w:val="32"/>
          <w:szCs w:val="32"/>
          <w:bdr w:val="none" w:sz="0" w:space="0" w:color="auto"/>
          <w14:textOutline w14:w="0" w14:cap="rnd" w14:cmpd="sng" w14:algn="ctr">
            <w14:noFill/>
            <w14:prstDash w14:val="solid"/>
            <w14:bevel/>
          </w14:textOutline>
        </w:rPr>
      </w:pPr>
    </w:p>
    <w:tbl>
      <w:tblPr>
        <w:tblStyle w:val="TableNormal1"/>
        <w:tblW w:w="90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85"/>
        <w:gridCol w:w="900"/>
        <w:gridCol w:w="900"/>
      </w:tblGrid>
      <w:tr w:rsidR="00D14761" w:rsidRPr="00D14761" w14:paraId="43BB361F" w14:textId="77777777" w:rsidTr="00E93F7D">
        <w:trPr>
          <w:trHeight w:val="6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13F5F" w14:textId="77777777" w:rsidR="00D14761" w:rsidRPr="00D14761" w:rsidRDefault="00D14761" w:rsidP="00E93F7D">
            <w:pPr>
              <w:pStyle w:val="Text"/>
              <w:jc w:val="both"/>
              <w:rPr>
                <w:rFonts w:eastAsia="Times New Roman" w:cs="Times New Roman"/>
                <w:sz w:val="24"/>
                <w:szCs w:val="24"/>
                <w:bdr w:val="none" w:sz="0" w:space="0" w:color="auto"/>
                <w14:textOutline w14:w="0" w14:cap="rnd" w14:cmpd="sng" w14:algn="ctr">
                  <w14:noFill/>
                  <w14:prstDash w14:val="solid"/>
                  <w14:bevel/>
                </w14:textOutline>
              </w:rPr>
            </w:pPr>
            <w:r w:rsidRPr="00D14761">
              <w:rPr>
                <w:rFonts w:eastAsia="Times New Roman" w:cs="Times New Roman"/>
                <w:sz w:val="24"/>
                <w:szCs w:val="24"/>
                <w:bdr w:val="none" w:sz="0" w:space="0" w:color="auto"/>
                <w14:textOutline w14:w="0" w14:cap="rnd" w14:cmpd="sng" w14:algn="ctr">
                  <w14:noFill/>
                  <w14:prstDash w14:val="solid"/>
                  <w14:bevel/>
                </w14:textOutline>
              </w:rPr>
              <w:t xml:space="preserve">Ihre Kollegin oder Ihr Kollege möchte </w:t>
            </w:r>
            <w:proofErr w:type="gramStart"/>
            <w:r w:rsidRPr="00D14761">
              <w:rPr>
                <w:rFonts w:eastAsia="Times New Roman" w:cs="Times New Roman"/>
                <w:sz w:val="24"/>
                <w:szCs w:val="24"/>
                <w:bdr w:val="none" w:sz="0" w:space="0" w:color="auto"/>
                <w14:textOutline w14:w="0" w14:cap="rnd" w14:cmpd="sng" w14:algn="ctr">
                  <w14:noFill/>
                  <w14:prstDash w14:val="solid"/>
                  <w14:bevel/>
                </w14:textOutline>
              </w:rPr>
              <w:t>aus folgendem</w:t>
            </w:r>
            <w:proofErr w:type="gramEnd"/>
            <w:r w:rsidRPr="00D14761">
              <w:rPr>
                <w:rFonts w:eastAsia="Times New Roman" w:cs="Times New Roman"/>
                <w:sz w:val="24"/>
                <w:szCs w:val="24"/>
                <w:bdr w:val="none" w:sz="0" w:space="0" w:color="auto"/>
                <w14:textOutline w14:w="0" w14:cap="rnd" w14:cmpd="sng" w14:algn="ctr">
                  <w14:noFill/>
                  <w14:prstDash w14:val="solid"/>
                  <w14:bevel/>
                </w14:textOutline>
              </w:rPr>
              <w:t xml:space="preserve"> Anlass Sonderurlaub nehmen: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92004" w14:textId="77777777" w:rsidR="00D14761" w:rsidRPr="00D14761" w:rsidRDefault="00D14761" w:rsidP="00E93F7D">
            <w:pPr>
              <w:pStyle w:val="Text"/>
              <w:jc w:val="center"/>
              <w:rPr>
                <w:rFonts w:eastAsia="Times New Roman" w:cs="Times New Roman"/>
                <w:sz w:val="24"/>
                <w:szCs w:val="24"/>
                <w:bdr w:val="none" w:sz="0" w:space="0" w:color="auto"/>
                <w14:textOutline w14:w="0" w14:cap="rnd" w14:cmpd="sng" w14:algn="ctr">
                  <w14:noFill/>
                  <w14:prstDash w14:val="solid"/>
                  <w14:bevel/>
                </w14:textOutline>
              </w:rPr>
            </w:pPr>
            <w:r w:rsidRPr="00D14761">
              <w:rPr>
                <w:rFonts w:eastAsia="Times New Roman" w:cs="Times New Roman"/>
                <w:sz w:val="24"/>
                <w:szCs w:val="24"/>
                <w:bdr w:val="none" w:sz="0" w:space="0" w:color="auto"/>
                <w14:textOutline w14:w="0" w14:cap="rnd" w14:cmpd="sng" w14:algn="ctr">
                  <w14:noFill/>
                  <w14:prstDash w14:val="solid"/>
                  <w14:bevel/>
                </w14:textOutline>
              </w:rPr>
              <w:t>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00A2" w14:textId="77777777" w:rsidR="00D14761" w:rsidRPr="00D14761" w:rsidRDefault="00D14761" w:rsidP="00E93F7D">
            <w:pPr>
              <w:pStyle w:val="Text"/>
              <w:jc w:val="center"/>
              <w:rPr>
                <w:rFonts w:eastAsia="Times New Roman" w:cs="Times New Roman"/>
                <w:sz w:val="24"/>
                <w:szCs w:val="24"/>
                <w:bdr w:val="none" w:sz="0" w:space="0" w:color="auto"/>
                <w14:textOutline w14:w="0" w14:cap="rnd" w14:cmpd="sng" w14:algn="ctr">
                  <w14:noFill/>
                  <w14:prstDash w14:val="solid"/>
                  <w14:bevel/>
                </w14:textOutline>
              </w:rPr>
            </w:pPr>
            <w:r w:rsidRPr="00D14761">
              <w:rPr>
                <w:rFonts w:eastAsia="Times New Roman" w:cs="Times New Roman"/>
                <w:sz w:val="24"/>
                <w:szCs w:val="24"/>
                <w:bdr w:val="none" w:sz="0" w:space="0" w:color="auto"/>
                <w14:textOutline w14:w="0" w14:cap="rnd" w14:cmpd="sng" w14:algn="ctr">
                  <w14:noFill/>
                  <w14:prstDash w14:val="solid"/>
                  <w14:bevel/>
                </w14:textOutline>
              </w:rPr>
              <w:t>Nein</w:t>
            </w:r>
          </w:p>
        </w:tc>
      </w:tr>
      <w:tr w:rsidR="00D14761" w:rsidRPr="00D14761" w14:paraId="2491DF60"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12FD" w14:textId="77777777" w:rsidR="00D14761" w:rsidRPr="00D14761" w:rsidRDefault="00D14761" w:rsidP="00D14761">
            <w:pPr>
              <w:pStyle w:val="Listenabsatz"/>
              <w:numPr>
                <w:ilvl w:val="0"/>
                <w:numId w:val="98"/>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eigene standesamtliche oder kirchliche Eheschließung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D3194"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C10D" w14:textId="77777777" w:rsidR="00D14761" w:rsidRPr="00D14761" w:rsidRDefault="00D14761" w:rsidP="00E93F7D">
            <w:pPr>
              <w:rPr>
                <w:rFonts w:eastAsia="Times New Roman"/>
                <w:color w:val="000000"/>
                <w:sz w:val="24"/>
                <w:szCs w:val="24"/>
                <w:bdr w:val="none" w:sz="0" w:space="0" w:color="auto"/>
              </w:rPr>
            </w:pPr>
          </w:p>
        </w:tc>
      </w:tr>
      <w:tr w:rsidR="00D14761" w:rsidRPr="00D14761" w14:paraId="24FA8314"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31C94" w14:textId="77777777" w:rsidR="00D14761" w:rsidRPr="00D14761" w:rsidRDefault="00D14761" w:rsidP="00D14761">
            <w:pPr>
              <w:pStyle w:val="Listenabsatz"/>
              <w:numPr>
                <w:ilvl w:val="0"/>
                <w:numId w:val="99"/>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Geburt eines Kindes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FDCE"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AFD7" w14:textId="77777777" w:rsidR="00D14761" w:rsidRPr="00D14761" w:rsidRDefault="00D14761" w:rsidP="00E93F7D">
            <w:pPr>
              <w:rPr>
                <w:rFonts w:eastAsia="Times New Roman"/>
                <w:color w:val="000000"/>
                <w:sz w:val="24"/>
                <w:szCs w:val="24"/>
                <w:bdr w:val="none" w:sz="0" w:space="0" w:color="auto"/>
              </w:rPr>
            </w:pPr>
          </w:p>
        </w:tc>
      </w:tr>
      <w:tr w:rsidR="00D14761" w:rsidRPr="00D14761" w14:paraId="3C96137C"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640B" w14:textId="77777777" w:rsidR="00D14761" w:rsidRPr="00D14761" w:rsidRDefault="00D14761" w:rsidP="00D14761">
            <w:pPr>
              <w:pStyle w:val="Listenabsatz"/>
              <w:numPr>
                <w:ilvl w:val="0"/>
                <w:numId w:val="100"/>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Kommunion oder Konfirmation der eigenen Kinder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1C24E"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E8AD" w14:textId="77777777" w:rsidR="00D14761" w:rsidRPr="00D14761" w:rsidRDefault="00D14761" w:rsidP="00E93F7D">
            <w:pPr>
              <w:rPr>
                <w:rFonts w:eastAsia="Times New Roman"/>
                <w:color w:val="000000"/>
                <w:sz w:val="24"/>
                <w:szCs w:val="24"/>
                <w:bdr w:val="none" w:sz="0" w:space="0" w:color="auto"/>
              </w:rPr>
            </w:pPr>
          </w:p>
        </w:tc>
      </w:tr>
      <w:tr w:rsidR="00D14761" w:rsidRPr="00D14761" w14:paraId="4590E306"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4ACB" w14:textId="77777777" w:rsidR="00D14761" w:rsidRPr="00D14761" w:rsidRDefault="00D14761" w:rsidP="00D14761">
            <w:pPr>
              <w:pStyle w:val="Listenabsatz"/>
              <w:numPr>
                <w:ilvl w:val="0"/>
                <w:numId w:val="101"/>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schwere Erkrankung eines nahen Angehörigen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4A47"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E5B49" w14:textId="77777777" w:rsidR="00D14761" w:rsidRPr="00D14761" w:rsidRDefault="00D14761" w:rsidP="00E93F7D">
            <w:pPr>
              <w:rPr>
                <w:rFonts w:eastAsia="Times New Roman"/>
                <w:color w:val="000000"/>
                <w:sz w:val="24"/>
                <w:szCs w:val="24"/>
                <w:bdr w:val="none" w:sz="0" w:space="0" w:color="auto"/>
              </w:rPr>
            </w:pPr>
          </w:p>
        </w:tc>
      </w:tr>
      <w:tr w:rsidR="00D14761" w:rsidRPr="00D14761" w14:paraId="03964D7D"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3F69" w14:textId="77777777" w:rsidR="00D14761" w:rsidRPr="00D14761" w:rsidRDefault="00D14761" w:rsidP="00D14761">
            <w:pPr>
              <w:pStyle w:val="Listenabsatz"/>
              <w:numPr>
                <w:ilvl w:val="0"/>
                <w:numId w:val="102"/>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Tod oder Begräbnis eines nahen Angehörigen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77E00"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9C48D" w14:textId="77777777" w:rsidR="00D14761" w:rsidRPr="00D14761" w:rsidRDefault="00D14761" w:rsidP="00E93F7D">
            <w:pPr>
              <w:rPr>
                <w:rFonts w:eastAsia="Times New Roman"/>
                <w:color w:val="000000"/>
                <w:sz w:val="24"/>
                <w:szCs w:val="24"/>
                <w:bdr w:val="none" w:sz="0" w:space="0" w:color="auto"/>
              </w:rPr>
            </w:pPr>
          </w:p>
        </w:tc>
      </w:tr>
      <w:tr w:rsidR="00D14761" w:rsidRPr="00D14761" w14:paraId="6B420AC6"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560E" w14:textId="77777777" w:rsidR="00D14761" w:rsidRPr="00D14761" w:rsidRDefault="00D14761" w:rsidP="00D14761">
            <w:pPr>
              <w:pStyle w:val="Listenabsatz"/>
              <w:numPr>
                <w:ilvl w:val="0"/>
                <w:numId w:val="103"/>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goldene Hochzeit der Eltern oder Schwiegereltern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D1FEA"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4320" w14:textId="77777777" w:rsidR="00D14761" w:rsidRPr="00D14761" w:rsidRDefault="00D14761" w:rsidP="00E93F7D">
            <w:pPr>
              <w:rPr>
                <w:rFonts w:eastAsia="Times New Roman"/>
                <w:color w:val="000000"/>
                <w:sz w:val="24"/>
                <w:szCs w:val="24"/>
                <w:bdr w:val="none" w:sz="0" w:space="0" w:color="auto"/>
              </w:rPr>
            </w:pPr>
          </w:p>
        </w:tc>
      </w:tr>
      <w:tr w:rsidR="00D14761" w:rsidRPr="00D14761" w14:paraId="106E6639"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3A33" w14:textId="77777777" w:rsidR="00D14761" w:rsidRPr="00D14761" w:rsidRDefault="00D14761" w:rsidP="00D14761">
            <w:pPr>
              <w:pStyle w:val="Listenabsatz"/>
              <w:numPr>
                <w:ilvl w:val="0"/>
                <w:numId w:val="104"/>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eigene Silberhochzeit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9A280"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D887" w14:textId="77777777" w:rsidR="00D14761" w:rsidRPr="00D14761" w:rsidRDefault="00D14761" w:rsidP="00E93F7D">
            <w:pPr>
              <w:rPr>
                <w:rFonts w:eastAsia="Times New Roman"/>
                <w:color w:val="000000"/>
                <w:sz w:val="24"/>
                <w:szCs w:val="24"/>
                <w:bdr w:val="none" w:sz="0" w:space="0" w:color="auto"/>
              </w:rPr>
            </w:pPr>
          </w:p>
        </w:tc>
      </w:tr>
      <w:tr w:rsidR="00D14761" w:rsidRPr="00D14761" w14:paraId="665506AC"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44E81" w14:textId="77777777" w:rsidR="00D14761" w:rsidRPr="00D14761" w:rsidRDefault="00D14761" w:rsidP="00D14761">
            <w:pPr>
              <w:pStyle w:val="Listenabsatz"/>
              <w:numPr>
                <w:ilvl w:val="0"/>
                <w:numId w:val="105"/>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gesundheitspolizeiliche Pflichtuntersuchung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94BD"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AE377" w14:textId="77777777" w:rsidR="00D14761" w:rsidRPr="00D14761" w:rsidRDefault="00D14761" w:rsidP="00E93F7D">
            <w:pPr>
              <w:rPr>
                <w:rFonts w:eastAsia="Times New Roman"/>
                <w:color w:val="000000"/>
                <w:sz w:val="24"/>
                <w:szCs w:val="24"/>
                <w:bdr w:val="none" w:sz="0" w:space="0" w:color="auto"/>
              </w:rPr>
            </w:pPr>
          </w:p>
        </w:tc>
      </w:tr>
      <w:tr w:rsidR="00D14761" w:rsidRPr="00D14761" w14:paraId="102921CA" w14:textId="77777777" w:rsidTr="00E93F7D">
        <w:trPr>
          <w:trHeight w:val="6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E865" w14:textId="77777777" w:rsidR="00D14761" w:rsidRPr="00D14761" w:rsidRDefault="00D14761" w:rsidP="00D14761">
            <w:pPr>
              <w:pStyle w:val="Listenabsatz"/>
              <w:numPr>
                <w:ilvl w:val="0"/>
                <w:numId w:val="106"/>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Umzug, sofern dieser während der Arbeitszeit objektiv notwendig ist, wie zum Beispiel bei einem Wechsel des Arbeitsorts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96AD1"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C4FE" w14:textId="77777777" w:rsidR="00D14761" w:rsidRPr="00D14761" w:rsidRDefault="00D14761" w:rsidP="00E93F7D">
            <w:pPr>
              <w:rPr>
                <w:rFonts w:eastAsia="Times New Roman"/>
                <w:color w:val="000000"/>
                <w:sz w:val="24"/>
                <w:szCs w:val="24"/>
                <w:bdr w:val="none" w:sz="0" w:space="0" w:color="auto"/>
              </w:rPr>
            </w:pPr>
          </w:p>
        </w:tc>
      </w:tr>
      <w:tr w:rsidR="00D14761" w:rsidRPr="00D14761" w14:paraId="2BECC875" w14:textId="77777777" w:rsidTr="00E93F7D">
        <w:trPr>
          <w:trHeight w:val="6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E9DF" w14:textId="77777777" w:rsidR="00D14761" w:rsidRPr="00D14761" w:rsidRDefault="00D14761" w:rsidP="00D14761">
            <w:pPr>
              <w:pStyle w:val="Listenabsatz"/>
              <w:numPr>
                <w:ilvl w:val="0"/>
                <w:numId w:val="107"/>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staatsbürgerliche Pflichten, wie zum Beispiel als Wahlhelfer oder Schöffenrichter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DF4A"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D41B" w14:textId="77777777" w:rsidR="00D14761" w:rsidRPr="00D14761" w:rsidRDefault="00D14761" w:rsidP="00E93F7D">
            <w:pPr>
              <w:rPr>
                <w:rFonts w:eastAsia="Times New Roman"/>
                <w:color w:val="000000"/>
                <w:sz w:val="24"/>
                <w:szCs w:val="24"/>
                <w:bdr w:val="none" w:sz="0" w:space="0" w:color="auto"/>
              </w:rPr>
            </w:pPr>
          </w:p>
        </w:tc>
      </w:tr>
      <w:tr w:rsidR="00D14761" w:rsidRPr="00D14761" w14:paraId="6E2C28D4"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2F045" w14:textId="77777777" w:rsidR="00D14761" w:rsidRPr="00D14761" w:rsidRDefault="00D14761" w:rsidP="00D14761">
            <w:pPr>
              <w:pStyle w:val="Listenabsatz"/>
              <w:numPr>
                <w:ilvl w:val="0"/>
                <w:numId w:val="108"/>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Ladung zu einem Termin bei einem Gericht als Zeuge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850A5"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204" w14:textId="77777777" w:rsidR="00D14761" w:rsidRPr="00D14761" w:rsidRDefault="00D14761" w:rsidP="00E93F7D">
            <w:pPr>
              <w:rPr>
                <w:rFonts w:eastAsia="Times New Roman"/>
                <w:color w:val="000000"/>
                <w:sz w:val="24"/>
                <w:szCs w:val="24"/>
                <w:bdr w:val="none" w:sz="0" w:space="0" w:color="auto"/>
              </w:rPr>
            </w:pPr>
          </w:p>
        </w:tc>
      </w:tr>
      <w:tr w:rsidR="00D14761" w:rsidRPr="00D14761" w14:paraId="1755AEDA" w14:textId="77777777" w:rsidTr="00E93F7D">
        <w:trPr>
          <w:trHeight w:val="6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4414" w14:textId="77777777" w:rsidR="00D14761" w:rsidRPr="00D14761" w:rsidRDefault="00D14761" w:rsidP="00D14761">
            <w:pPr>
              <w:pStyle w:val="Listenabsatz"/>
              <w:numPr>
                <w:ilvl w:val="0"/>
                <w:numId w:val="109"/>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kurzzeitiger Einsatz bei der freiwilligen Feuerwehr oder beim Technischen Hilfswerk (THW)</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B7EDF"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EF0E" w14:textId="77777777" w:rsidR="00D14761" w:rsidRPr="00D14761" w:rsidRDefault="00D14761" w:rsidP="00E93F7D">
            <w:pPr>
              <w:rPr>
                <w:rFonts w:eastAsia="Times New Roman"/>
                <w:color w:val="000000"/>
                <w:sz w:val="24"/>
                <w:szCs w:val="24"/>
                <w:bdr w:val="none" w:sz="0" w:space="0" w:color="auto"/>
              </w:rPr>
            </w:pPr>
          </w:p>
        </w:tc>
      </w:tr>
      <w:tr w:rsidR="00D14761" w:rsidRPr="00D14761" w14:paraId="229A228A"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8E9A" w14:textId="77777777" w:rsidR="00D14761" w:rsidRPr="00D14761" w:rsidRDefault="00D14761" w:rsidP="00D14761">
            <w:pPr>
              <w:pStyle w:val="Listenabsatz"/>
              <w:numPr>
                <w:ilvl w:val="0"/>
                <w:numId w:val="110"/>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 xml:space="preserve">Arztbesuch, sofern der Termin nicht beeinflussbar </w:t>
            </w:r>
            <w:proofErr w:type="gramStart"/>
            <w:r w:rsidRPr="00D14761">
              <w:rPr>
                <w:rFonts w:eastAsia="Times New Roman"/>
                <w:color w:val="000000"/>
                <w:sz w:val="24"/>
                <w:szCs w:val="24"/>
                <w:bdr w:val="none" w:sz="0" w:space="0" w:color="auto"/>
              </w:rPr>
              <w:t>ist</w:t>
            </w:r>
            <w:proofErr w:type="gramEnd"/>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86A2"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1C2C8" w14:textId="77777777" w:rsidR="00D14761" w:rsidRPr="00D14761" w:rsidRDefault="00D14761" w:rsidP="00E93F7D">
            <w:pPr>
              <w:rPr>
                <w:rFonts w:eastAsia="Times New Roman"/>
                <w:color w:val="000000"/>
                <w:sz w:val="24"/>
                <w:szCs w:val="24"/>
                <w:bdr w:val="none" w:sz="0" w:space="0" w:color="auto"/>
              </w:rPr>
            </w:pPr>
          </w:p>
        </w:tc>
      </w:tr>
      <w:tr w:rsidR="00D14761" w:rsidRPr="00D14761" w14:paraId="2C9CBCBF" w14:textId="77777777" w:rsidTr="00E93F7D">
        <w:trPr>
          <w:trHeight w:val="300"/>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BE3C" w14:textId="77777777" w:rsidR="00D14761" w:rsidRPr="00D14761" w:rsidRDefault="00D14761" w:rsidP="00D14761">
            <w:pPr>
              <w:pStyle w:val="Listenabsatz"/>
              <w:numPr>
                <w:ilvl w:val="0"/>
                <w:numId w:val="111"/>
              </w:numPr>
              <w:contextualSpacing w:val="0"/>
              <w:jc w:val="both"/>
              <w:rPr>
                <w:rFonts w:eastAsia="Times New Roman"/>
                <w:color w:val="000000"/>
                <w:sz w:val="24"/>
                <w:szCs w:val="24"/>
                <w:bdr w:val="none" w:sz="0" w:space="0" w:color="auto"/>
              </w:rPr>
            </w:pPr>
            <w:r w:rsidRPr="00D14761">
              <w:rPr>
                <w:rFonts w:eastAsia="Times New Roman"/>
                <w:color w:val="000000"/>
                <w:sz w:val="24"/>
                <w:szCs w:val="24"/>
                <w:bdr w:val="none" w:sz="0" w:space="0" w:color="auto"/>
              </w:rPr>
              <w:t>Vorstellungsgespräch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DBCD1" w14:textId="77777777" w:rsidR="00D14761" w:rsidRPr="00D14761" w:rsidRDefault="00D14761" w:rsidP="00E93F7D">
            <w:pPr>
              <w:rPr>
                <w:rFonts w:eastAsia="Times New Roman"/>
                <w:color w:val="000000"/>
                <w:sz w:val="24"/>
                <w:szCs w:val="24"/>
                <w:bdr w:val="none" w:sz="0" w:space="0" w:color="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18088" w14:textId="77777777" w:rsidR="00D14761" w:rsidRPr="00D14761" w:rsidRDefault="00D14761" w:rsidP="00E93F7D">
            <w:pPr>
              <w:rPr>
                <w:rFonts w:eastAsia="Times New Roman"/>
                <w:color w:val="000000"/>
                <w:sz w:val="24"/>
                <w:szCs w:val="24"/>
                <w:bdr w:val="none" w:sz="0" w:space="0" w:color="auto"/>
              </w:rPr>
            </w:pPr>
          </w:p>
        </w:tc>
      </w:tr>
    </w:tbl>
    <w:p w14:paraId="1401AEFA" w14:textId="77777777" w:rsidR="00D14761" w:rsidRPr="00D14761" w:rsidRDefault="00D14761" w:rsidP="00D14761">
      <w:pPr>
        <w:pStyle w:val="PNLSubhead"/>
        <w:widowControl w:val="0"/>
        <w:spacing w:line="240" w:lineRule="auto"/>
        <w:outlineLvl w:val="0"/>
        <w:rPr>
          <w:rFonts w:ascii="Times New Roman" w:eastAsia="Times New Roman" w:hAnsi="Times New Roman"/>
          <w:b w:val="0"/>
          <w:bCs w:val="0"/>
          <w:color w:val="000000"/>
          <w:sz w:val="24"/>
          <w:szCs w:val="24"/>
        </w:rPr>
      </w:pPr>
    </w:p>
    <w:p w14:paraId="1FA25A27" w14:textId="77777777" w:rsidR="00D14761" w:rsidRPr="00D14761" w:rsidRDefault="00D14761" w:rsidP="00D14761">
      <w:pPr>
        <w:pStyle w:val="Text"/>
        <w:jc w:val="both"/>
        <w:rPr>
          <w:rFonts w:eastAsia="Times New Roman" w:cs="Times New Roman"/>
          <w:bdr w:val="none" w:sz="0" w:space="0" w:color="auto"/>
          <w14:textOutline w14:w="0" w14:cap="rnd" w14:cmpd="sng" w14:algn="ctr">
            <w14:noFill/>
            <w14:prstDash w14:val="solid"/>
            <w14:bevel/>
          </w14:textOutline>
        </w:rPr>
      </w:pPr>
    </w:p>
    <w:p w14:paraId="32695FE3" w14:textId="77777777" w:rsidR="00D14761" w:rsidRPr="00D14761" w:rsidRDefault="00D14761" w:rsidP="00D14761">
      <w:pPr>
        <w:pStyle w:val="Text"/>
        <w:jc w:val="both"/>
        <w:rPr>
          <w:rFonts w:eastAsia="Times New Roman" w:cs="Times New Roman"/>
          <w:bdr w:val="none" w:sz="0" w:space="0" w:color="auto"/>
          <w14:textOutline w14:w="0" w14:cap="rnd" w14:cmpd="sng" w14:algn="ctr">
            <w14:noFill/>
            <w14:prstDash w14:val="solid"/>
            <w14:bevel/>
          </w14:textOutline>
        </w:rPr>
      </w:pPr>
      <w:r w:rsidRPr="00D14761">
        <w:rPr>
          <w:rFonts w:eastAsia="Times New Roman" w:cs="Times New Roman"/>
          <w:bdr w:val="none" w:sz="0" w:space="0" w:color="auto"/>
          <w14:textOutline w14:w="0" w14:cap="rnd" w14:cmpd="sng" w14:algn="ctr">
            <w14:noFill/>
            <w14:prstDash w14:val="solid"/>
            <w14:bevel/>
          </w14:textOutline>
        </w:rPr>
        <w:t>Lautet Ihre Antwort auf eine dieser Fragen „Ja“, steht Ihrer Kollegin oder Ihrem Kollegen ein Anspruch auf eine kurzzeitige Freistellung von der Dienstpflicht unter Fortzahlung seiner Vergütung zu.</w:t>
      </w:r>
    </w:p>
    <w:p w14:paraId="0C915E89" w14:textId="77777777" w:rsidR="00045944" w:rsidRDefault="00045944" w:rsidP="00CB0E92">
      <w:pPr>
        <w:pStyle w:val="PNLSubhead"/>
        <w:outlineLvl w:val="0"/>
        <w:rPr>
          <w:i/>
          <w:iCs/>
          <w:sz w:val="22"/>
          <w:szCs w:val="22"/>
        </w:rPr>
      </w:pP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A61E2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382F1F">
        <w:rPr>
          <w:rFonts w:ascii="Arial" w:eastAsia="Times New Roman" w:hAnsi="Arial" w:cs="Arial"/>
          <w:color w:val="868686"/>
          <w:sz w:val="13"/>
          <w:szCs w:val="13"/>
          <w:lang w:eastAsia="de-DE"/>
        </w:rPr>
        <w:t>5</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CE0F0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4892" w14:textId="77777777" w:rsidR="00CE0F00" w:rsidRDefault="00CE0F00" w:rsidP="00BF7674">
      <w:r>
        <w:separator/>
      </w:r>
    </w:p>
  </w:endnote>
  <w:endnote w:type="continuationSeparator" w:id="0">
    <w:p w14:paraId="1771A57B" w14:textId="77777777" w:rsidR="00CE0F00" w:rsidRDefault="00CE0F0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AFC" w14:textId="77777777" w:rsidR="00CE0F00" w:rsidRDefault="00CE0F00" w:rsidP="00BF7674">
      <w:r>
        <w:separator/>
      </w:r>
    </w:p>
  </w:footnote>
  <w:footnote w:type="continuationSeparator" w:id="0">
    <w:p w14:paraId="36FC9E55" w14:textId="77777777" w:rsidR="00CE0F00" w:rsidRDefault="00CE0F0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D75CAF"/>
    <w:multiLevelType w:val="hybridMultilevel"/>
    <w:tmpl w:val="0478CD40"/>
    <w:numStyleLink w:val="ImportierterStil6"/>
  </w:abstractNum>
  <w:abstractNum w:abstractNumId="5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5"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5F6101"/>
    <w:multiLevelType w:val="hybridMultilevel"/>
    <w:tmpl w:val="A4189F16"/>
    <w:numStyleLink w:val="ImportierterStil5"/>
  </w:abstractNum>
  <w:abstractNum w:abstractNumId="9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1"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0"/>
  </w:num>
  <w:num w:numId="2" w16cid:durableId="573013156">
    <w:abstractNumId w:val="88"/>
  </w:num>
  <w:num w:numId="3" w16cid:durableId="1779830718">
    <w:abstractNumId w:val="27"/>
  </w:num>
  <w:num w:numId="4" w16cid:durableId="725178237">
    <w:abstractNumId w:val="77"/>
  </w:num>
  <w:num w:numId="5" w16cid:durableId="220294192">
    <w:abstractNumId w:val="93"/>
  </w:num>
  <w:num w:numId="6" w16cid:durableId="930698965">
    <w:abstractNumId w:val="95"/>
  </w:num>
  <w:num w:numId="7" w16cid:durableId="1217887320">
    <w:abstractNumId w:val="102"/>
  </w:num>
  <w:num w:numId="8" w16cid:durableId="1581284903">
    <w:abstractNumId w:val="87"/>
  </w:num>
  <w:num w:numId="9" w16cid:durableId="2043164235">
    <w:abstractNumId w:val="84"/>
  </w:num>
  <w:num w:numId="10" w16cid:durableId="359477797">
    <w:abstractNumId w:val="44"/>
  </w:num>
  <w:num w:numId="11" w16cid:durableId="2118863191">
    <w:abstractNumId w:val="86"/>
  </w:num>
  <w:num w:numId="12" w16cid:durableId="1105073630">
    <w:abstractNumId w:val="32"/>
  </w:num>
  <w:num w:numId="13" w16cid:durableId="501816211">
    <w:abstractNumId w:val="11"/>
  </w:num>
  <w:num w:numId="14" w16cid:durableId="2087798823">
    <w:abstractNumId w:val="56"/>
  </w:num>
  <w:num w:numId="15" w16cid:durableId="1222252971">
    <w:abstractNumId w:val="22"/>
  </w:num>
  <w:num w:numId="16" w16cid:durableId="1880429248">
    <w:abstractNumId w:val="73"/>
  </w:num>
  <w:num w:numId="17" w16cid:durableId="2064789847">
    <w:abstractNumId w:val="2"/>
  </w:num>
  <w:num w:numId="18" w16cid:durableId="1674608018">
    <w:abstractNumId w:val="62"/>
  </w:num>
  <w:num w:numId="19" w16cid:durableId="1719551836">
    <w:abstractNumId w:val="70"/>
  </w:num>
  <w:num w:numId="20" w16cid:durableId="1244490335">
    <w:abstractNumId w:val="5"/>
  </w:num>
  <w:num w:numId="21" w16cid:durableId="177737794">
    <w:abstractNumId w:val="40"/>
  </w:num>
  <w:num w:numId="22" w16cid:durableId="917902633">
    <w:abstractNumId w:val="20"/>
  </w:num>
  <w:num w:numId="23" w16cid:durableId="373698778">
    <w:abstractNumId w:val="33"/>
  </w:num>
  <w:num w:numId="24" w16cid:durableId="1589269503">
    <w:abstractNumId w:val="26"/>
  </w:num>
  <w:num w:numId="25" w16cid:durableId="429205834">
    <w:abstractNumId w:val="12"/>
  </w:num>
  <w:num w:numId="26" w16cid:durableId="762335405">
    <w:abstractNumId w:val="9"/>
  </w:num>
  <w:num w:numId="27" w16cid:durableId="1625384825">
    <w:abstractNumId w:val="61"/>
  </w:num>
  <w:num w:numId="28" w16cid:durableId="1697072466">
    <w:abstractNumId w:val="39"/>
  </w:num>
  <w:num w:numId="29" w16cid:durableId="630015363">
    <w:abstractNumId w:val="42"/>
  </w:num>
  <w:num w:numId="30" w16cid:durableId="1777211645">
    <w:abstractNumId w:val="50"/>
  </w:num>
  <w:num w:numId="31" w16cid:durableId="1223832647">
    <w:abstractNumId w:val="78"/>
  </w:num>
  <w:num w:numId="32" w16cid:durableId="1128670099">
    <w:abstractNumId w:val="89"/>
  </w:num>
  <w:num w:numId="33" w16cid:durableId="1417821402">
    <w:abstractNumId w:val="36"/>
  </w:num>
  <w:num w:numId="34" w16cid:durableId="1393113635">
    <w:abstractNumId w:val="80"/>
  </w:num>
  <w:num w:numId="35" w16cid:durableId="919750748">
    <w:abstractNumId w:val="57"/>
  </w:num>
  <w:num w:numId="36" w16cid:durableId="430861448">
    <w:abstractNumId w:val="97"/>
  </w:num>
  <w:num w:numId="37" w16cid:durableId="1799226588">
    <w:abstractNumId w:val="97"/>
  </w:num>
  <w:num w:numId="38" w16cid:durableId="1329752621">
    <w:abstractNumId w:val="71"/>
  </w:num>
  <w:num w:numId="39" w16cid:durableId="621425610">
    <w:abstractNumId w:val="65"/>
  </w:num>
  <w:num w:numId="40" w16cid:durableId="2028360859">
    <w:abstractNumId w:val="109"/>
  </w:num>
  <w:num w:numId="41" w16cid:durableId="1736853224">
    <w:abstractNumId w:val="66"/>
  </w:num>
  <w:num w:numId="42" w16cid:durableId="78332183">
    <w:abstractNumId w:val="45"/>
  </w:num>
  <w:num w:numId="43" w16cid:durableId="1423837091">
    <w:abstractNumId w:val="0"/>
  </w:num>
  <w:num w:numId="44" w16cid:durableId="1430586683">
    <w:abstractNumId w:val="15"/>
  </w:num>
  <w:num w:numId="45" w16cid:durableId="1422872476">
    <w:abstractNumId w:val="19"/>
  </w:num>
  <w:num w:numId="46" w16cid:durableId="1355183361">
    <w:abstractNumId w:val="25"/>
  </w:num>
  <w:num w:numId="47" w16cid:durableId="669597700">
    <w:abstractNumId w:val="69"/>
  </w:num>
  <w:num w:numId="48" w16cid:durableId="446312732">
    <w:abstractNumId w:val="83"/>
  </w:num>
  <w:num w:numId="49" w16cid:durableId="39791684">
    <w:abstractNumId w:val="67"/>
  </w:num>
  <w:num w:numId="50" w16cid:durableId="117527703">
    <w:abstractNumId w:val="82"/>
  </w:num>
  <w:num w:numId="51" w16cid:durableId="1617131525">
    <w:abstractNumId w:val="75"/>
  </w:num>
  <w:num w:numId="52" w16cid:durableId="372117226">
    <w:abstractNumId w:val="35"/>
  </w:num>
  <w:num w:numId="53" w16cid:durableId="1680042876">
    <w:abstractNumId w:val="13"/>
  </w:num>
  <w:num w:numId="54" w16cid:durableId="723678726">
    <w:abstractNumId w:val="43"/>
  </w:num>
  <w:num w:numId="55" w16cid:durableId="591357925">
    <w:abstractNumId w:val="4"/>
  </w:num>
  <w:num w:numId="56" w16cid:durableId="1969430323">
    <w:abstractNumId w:val="91"/>
  </w:num>
  <w:num w:numId="57" w16cid:durableId="1489974231">
    <w:abstractNumId w:val="17"/>
  </w:num>
  <w:num w:numId="58" w16cid:durableId="1856379896">
    <w:abstractNumId w:val="98"/>
  </w:num>
  <w:num w:numId="59" w16cid:durableId="578757115">
    <w:abstractNumId w:val="96"/>
  </w:num>
  <w:num w:numId="60" w16cid:durableId="1311862238">
    <w:abstractNumId w:val="55"/>
  </w:num>
  <w:num w:numId="61" w16cid:durableId="722682007">
    <w:abstractNumId w:val="14"/>
  </w:num>
  <w:num w:numId="62" w16cid:durableId="333072725">
    <w:abstractNumId w:val="1"/>
  </w:num>
  <w:num w:numId="63" w16cid:durableId="1734543552">
    <w:abstractNumId w:val="92"/>
  </w:num>
  <w:num w:numId="64" w16cid:durableId="1591967561">
    <w:abstractNumId w:val="106"/>
  </w:num>
  <w:num w:numId="65" w16cid:durableId="870924365">
    <w:abstractNumId w:val="79"/>
  </w:num>
  <w:num w:numId="66" w16cid:durableId="111874184">
    <w:abstractNumId w:val="47"/>
  </w:num>
  <w:num w:numId="67" w16cid:durableId="522091915">
    <w:abstractNumId w:val="72"/>
  </w:num>
  <w:num w:numId="68" w16cid:durableId="182285874">
    <w:abstractNumId w:val="52"/>
  </w:num>
  <w:num w:numId="69" w16cid:durableId="807434139">
    <w:abstractNumId w:val="24"/>
  </w:num>
  <w:num w:numId="70" w16cid:durableId="170728802">
    <w:abstractNumId w:val="18"/>
  </w:num>
  <w:num w:numId="71" w16cid:durableId="2108965614">
    <w:abstractNumId w:val="8"/>
  </w:num>
  <w:num w:numId="72" w16cid:durableId="1723167673">
    <w:abstractNumId w:val="64"/>
  </w:num>
  <w:num w:numId="73" w16cid:durableId="1451439752">
    <w:abstractNumId w:val="104"/>
  </w:num>
  <w:num w:numId="74" w16cid:durableId="1810198895">
    <w:abstractNumId w:val="60"/>
  </w:num>
  <w:num w:numId="75" w16cid:durableId="237327885">
    <w:abstractNumId w:val="30"/>
  </w:num>
  <w:num w:numId="76" w16cid:durableId="1974362302">
    <w:abstractNumId w:val="10"/>
  </w:num>
  <w:num w:numId="77" w16cid:durableId="626159937">
    <w:abstractNumId w:val="103"/>
  </w:num>
  <w:num w:numId="78" w16cid:durableId="688457283">
    <w:abstractNumId w:val="28"/>
  </w:num>
  <w:num w:numId="79" w16cid:durableId="1201741568">
    <w:abstractNumId w:val="108"/>
  </w:num>
  <w:num w:numId="80" w16cid:durableId="494148245">
    <w:abstractNumId w:val="90"/>
  </w:num>
  <w:num w:numId="81" w16cid:durableId="1313753577">
    <w:abstractNumId w:val="99"/>
  </w:num>
  <w:num w:numId="82" w16cid:durableId="1121344989">
    <w:abstractNumId w:val="68"/>
  </w:num>
  <w:num w:numId="83" w16cid:durableId="802118184">
    <w:abstractNumId w:val="74"/>
  </w:num>
  <w:num w:numId="84" w16cid:durableId="1131678313">
    <w:abstractNumId w:val="31"/>
  </w:num>
  <w:num w:numId="85" w16cid:durableId="1108696075">
    <w:abstractNumId w:val="16"/>
  </w:num>
  <w:num w:numId="86" w16cid:durableId="9455054">
    <w:abstractNumId w:val="107"/>
  </w:num>
  <w:num w:numId="87" w16cid:durableId="356853684">
    <w:abstractNumId w:val="46"/>
  </w:num>
  <w:num w:numId="88" w16cid:durableId="1217668188">
    <w:abstractNumId w:val="105"/>
  </w:num>
  <w:num w:numId="89" w16cid:durableId="1789351534">
    <w:abstractNumId w:val="38"/>
  </w:num>
  <w:num w:numId="90" w16cid:durableId="1320891096">
    <w:abstractNumId w:val="49"/>
  </w:num>
  <w:num w:numId="91" w16cid:durableId="579101245">
    <w:abstractNumId w:val="6"/>
  </w:num>
  <w:num w:numId="92" w16cid:durableId="1695770221">
    <w:abstractNumId w:val="81"/>
  </w:num>
  <w:num w:numId="93" w16cid:durableId="1362972334">
    <w:abstractNumId w:val="101"/>
  </w:num>
  <w:num w:numId="94" w16cid:durableId="1022705081">
    <w:abstractNumId w:val="59"/>
  </w:num>
  <w:num w:numId="95" w16cid:durableId="741105092">
    <w:abstractNumId w:val="41"/>
  </w:num>
  <w:num w:numId="96" w16cid:durableId="520976713">
    <w:abstractNumId w:val="7"/>
  </w:num>
  <w:num w:numId="97" w16cid:durableId="257521930">
    <w:abstractNumId w:val="85"/>
  </w:num>
  <w:num w:numId="98" w16cid:durableId="817650128">
    <w:abstractNumId w:val="37"/>
  </w:num>
  <w:num w:numId="99" w16cid:durableId="1883443383">
    <w:abstractNumId w:val="76"/>
  </w:num>
  <w:num w:numId="100" w16cid:durableId="97869024">
    <w:abstractNumId w:val="63"/>
  </w:num>
  <w:num w:numId="101" w16cid:durableId="941887257">
    <w:abstractNumId w:val="23"/>
  </w:num>
  <w:num w:numId="102" w16cid:durableId="1369717824">
    <w:abstractNumId w:val="58"/>
  </w:num>
  <w:num w:numId="103" w16cid:durableId="1761489807">
    <w:abstractNumId w:val="53"/>
  </w:num>
  <w:num w:numId="104" w16cid:durableId="32193475">
    <w:abstractNumId w:val="34"/>
  </w:num>
  <w:num w:numId="105" w16cid:durableId="1227227410">
    <w:abstractNumId w:val="21"/>
  </w:num>
  <w:num w:numId="106" w16cid:durableId="359546513">
    <w:abstractNumId w:val="48"/>
  </w:num>
  <w:num w:numId="107" w16cid:durableId="1873961157">
    <w:abstractNumId w:val="51"/>
  </w:num>
  <w:num w:numId="108" w16cid:durableId="1526210028">
    <w:abstractNumId w:val="3"/>
  </w:num>
  <w:num w:numId="109" w16cid:durableId="1547059832">
    <w:abstractNumId w:val="29"/>
  </w:num>
  <w:num w:numId="110" w16cid:durableId="73867529">
    <w:abstractNumId w:val="94"/>
  </w:num>
  <w:num w:numId="111" w16cid:durableId="1587835312">
    <w:abstractNumId w:val="5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2603</Characters>
  <Application>Microsoft Office Word</Application>
  <DocSecurity>0</DocSecurity>
  <Lines>93</Lines>
  <Paragraphs>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2024-03-01T09:28:00Z</dcterms:created>
  <dcterms:modified xsi:type="dcterms:W3CDTF">2024-03-01T09:28:00Z</dcterms:modified>
  <cp:category/>
</cp:coreProperties>
</file>