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D2845" w14:textId="77777777" w:rsidR="00045944" w:rsidRPr="00587408" w:rsidRDefault="00045944" w:rsidP="00045944">
      <w:pPr>
        <w:pStyle w:val="PNLSubhead"/>
        <w:outlineLvl w:val="0"/>
      </w:pPr>
      <w:r>
        <w:t>Schnell-Check: Wann der Dienstherr „Nein“ sagen darf</w:t>
      </w:r>
    </w:p>
    <w:tbl>
      <w:tblPr>
        <w:tblStyle w:val="Tabellenraster"/>
        <w:tblW w:w="9085" w:type="dxa"/>
        <w:tblLook w:val="04A0" w:firstRow="1" w:lastRow="0" w:firstColumn="1" w:lastColumn="0" w:noHBand="0" w:noVBand="1"/>
      </w:tblPr>
      <w:tblGrid>
        <w:gridCol w:w="7015"/>
        <w:gridCol w:w="1080"/>
        <w:gridCol w:w="990"/>
      </w:tblGrid>
      <w:tr w:rsidR="00045944" w:rsidRPr="00587408" w14:paraId="27EEA913" w14:textId="77777777" w:rsidTr="00BF613D">
        <w:tc>
          <w:tcPr>
            <w:tcW w:w="7015" w:type="dxa"/>
          </w:tcPr>
          <w:p w14:paraId="358EA19B" w14:textId="77777777" w:rsidR="00045944" w:rsidRPr="00587408" w:rsidRDefault="00045944" w:rsidP="00BF613D">
            <w:pPr>
              <w:pStyle w:val="Default"/>
              <w:suppressAutoHyphens/>
              <w:jc w:val="both"/>
              <w:rPr>
                <w:rFonts w:ascii="Times New Roman" w:hAnsi="Times New Roman" w:cs="Times New Roman"/>
                <w:sz w:val="22"/>
                <w:szCs w:val="22"/>
              </w:rPr>
            </w:pPr>
          </w:p>
        </w:tc>
        <w:tc>
          <w:tcPr>
            <w:tcW w:w="1080" w:type="dxa"/>
          </w:tcPr>
          <w:p w14:paraId="3BDA762D" w14:textId="77777777" w:rsidR="00045944" w:rsidRPr="003C55D9" w:rsidRDefault="00045944" w:rsidP="00BF613D">
            <w:pPr>
              <w:pStyle w:val="Default"/>
              <w:suppressAutoHyphens/>
              <w:jc w:val="center"/>
              <w:rPr>
                <w:rFonts w:ascii="Times New Roman" w:hAnsi="Times New Roman" w:cs="Times New Roman"/>
              </w:rPr>
            </w:pPr>
            <w:r w:rsidRPr="003C55D9">
              <w:rPr>
                <w:rFonts w:ascii="Times New Roman" w:hAnsi="Times New Roman" w:cs="Times New Roman"/>
              </w:rPr>
              <w:t>Ja</w:t>
            </w:r>
          </w:p>
        </w:tc>
        <w:tc>
          <w:tcPr>
            <w:tcW w:w="990" w:type="dxa"/>
          </w:tcPr>
          <w:p w14:paraId="46F45F09" w14:textId="77777777" w:rsidR="00045944" w:rsidRPr="003C55D9" w:rsidRDefault="00045944" w:rsidP="00BF613D">
            <w:pPr>
              <w:pStyle w:val="Default"/>
              <w:suppressAutoHyphens/>
              <w:jc w:val="center"/>
              <w:rPr>
                <w:rFonts w:ascii="Times New Roman" w:hAnsi="Times New Roman" w:cs="Times New Roman"/>
              </w:rPr>
            </w:pPr>
            <w:r w:rsidRPr="003C55D9">
              <w:rPr>
                <w:rFonts w:ascii="Times New Roman" w:hAnsi="Times New Roman" w:cs="Times New Roman"/>
              </w:rPr>
              <w:t>Nein</w:t>
            </w:r>
          </w:p>
        </w:tc>
      </w:tr>
      <w:tr w:rsidR="00045944" w:rsidRPr="00587408" w14:paraId="35A9DD5A" w14:textId="77777777" w:rsidTr="00BF613D">
        <w:tc>
          <w:tcPr>
            <w:tcW w:w="7015" w:type="dxa"/>
          </w:tcPr>
          <w:p w14:paraId="09D8F85A" w14:textId="77777777" w:rsidR="00045944" w:rsidRPr="003C55D9" w:rsidRDefault="00045944" w:rsidP="00BF613D">
            <w:pPr>
              <w:pStyle w:val="Default"/>
              <w:suppressAutoHyphens/>
              <w:jc w:val="both"/>
              <w:rPr>
                <w:rFonts w:ascii="Times New Roman" w:hAnsi="Times New Roman" w:cs="Times New Roman"/>
              </w:rPr>
            </w:pPr>
            <w:r w:rsidRPr="003C55D9">
              <w:rPr>
                <w:rFonts w:ascii="Times New Roman" w:hAnsi="Times New Roman" w:cs="Times New Roman"/>
              </w:rPr>
              <w:t xml:space="preserve">Der Nebenjob beeinträchtigt die </w:t>
            </w:r>
            <w:r>
              <w:rPr>
                <w:rFonts w:ascii="Times New Roman" w:hAnsi="Times New Roman" w:cs="Times New Roman"/>
              </w:rPr>
              <w:t>Dienst</w:t>
            </w:r>
            <w:r w:rsidRPr="003C55D9">
              <w:rPr>
                <w:rFonts w:ascii="Times New Roman" w:hAnsi="Times New Roman" w:cs="Times New Roman"/>
              </w:rPr>
              <w:t>leistung der Kollegin oder des in Ihr</w:t>
            </w:r>
            <w:r>
              <w:rPr>
                <w:rFonts w:ascii="Times New Roman" w:hAnsi="Times New Roman" w:cs="Times New Roman"/>
              </w:rPr>
              <w:t>er Dienststelle</w:t>
            </w:r>
            <w:r w:rsidRPr="003C55D9">
              <w:rPr>
                <w:rFonts w:ascii="Times New Roman" w:hAnsi="Times New Roman" w:cs="Times New Roman"/>
              </w:rPr>
              <w:t xml:space="preserve">, zum Beispiel weil sie oder er ständig übermüdet zur Arbeit erscheint oder weil der Nebenjob körperlich derart beansprucht, dass die Kollegin oder der Kollege zu erschöpft ist, um </w:t>
            </w:r>
            <w:r>
              <w:rPr>
                <w:rFonts w:ascii="Times New Roman" w:hAnsi="Times New Roman" w:cs="Times New Roman"/>
              </w:rPr>
              <w:t>die</w:t>
            </w:r>
            <w:r w:rsidRPr="003C55D9">
              <w:rPr>
                <w:rFonts w:ascii="Times New Roman" w:hAnsi="Times New Roman" w:cs="Times New Roman"/>
              </w:rPr>
              <w:t xml:space="preserve"> vertragliche Tätigkeit im Hauptjob erfüllen zu können.</w:t>
            </w:r>
          </w:p>
        </w:tc>
        <w:tc>
          <w:tcPr>
            <w:tcW w:w="1080" w:type="dxa"/>
          </w:tcPr>
          <w:p w14:paraId="63BC3BE2" w14:textId="77777777" w:rsidR="00045944" w:rsidRPr="003C55D9" w:rsidRDefault="00045944" w:rsidP="00BF613D">
            <w:pPr>
              <w:pStyle w:val="Default"/>
              <w:suppressAutoHyphens/>
              <w:jc w:val="both"/>
              <w:rPr>
                <w:rFonts w:ascii="Times New Roman" w:hAnsi="Times New Roman" w:cs="Times New Roman"/>
              </w:rPr>
            </w:pPr>
          </w:p>
        </w:tc>
        <w:tc>
          <w:tcPr>
            <w:tcW w:w="990" w:type="dxa"/>
          </w:tcPr>
          <w:p w14:paraId="475226DE" w14:textId="77777777" w:rsidR="00045944" w:rsidRPr="003C55D9" w:rsidRDefault="00045944" w:rsidP="00BF613D">
            <w:pPr>
              <w:pStyle w:val="Default"/>
              <w:suppressAutoHyphens/>
              <w:jc w:val="both"/>
              <w:rPr>
                <w:rFonts w:ascii="Times New Roman" w:hAnsi="Times New Roman" w:cs="Times New Roman"/>
              </w:rPr>
            </w:pPr>
          </w:p>
        </w:tc>
      </w:tr>
      <w:tr w:rsidR="00045944" w:rsidRPr="003C55D9" w14:paraId="54221140" w14:textId="77777777" w:rsidTr="00BF613D">
        <w:tc>
          <w:tcPr>
            <w:tcW w:w="7015" w:type="dxa"/>
          </w:tcPr>
          <w:p w14:paraId="509DA335" w14:textId="77777777" w:rsidR="00045944" w:rsidRPr="003C55D9" w:rsidRDefault="00045944" w:rsidP="00BF613D">
            <w:pPr>
              <w:pStyle w:val="Default"/>
              <w:suppressAutoHyphens/>
              <w:jc w:val="both"/>
              <w:rPr>
                <w:rFonts w:ascii="Times New Roman" w:hAnsi="Times New Roman" w:cs="Times New Roman"/>
              </w:rPr>
            </w:pPr>
            <w:r w:rsidRPr="003C55D9">
              <w:rPr>
                <w:rFonts w:ascii="Times New Roman" w:hAnsi="Times New Roman" w:cs="Times New Roman"/>
              </w:rPr>
              <w:t xml:space="preserve">Eine Kollegin oder ein Kollege arbeitet während des Urlaubs nebenher und verhindert so, dass der Zweck des Urlaubs erreicht, wird: die Erholung. </w:t>
            </w:r>
          </w:p>
          <w:p w14:paraId="4A8AF61B" w14:textId="77777777" w:rsidR="00045944" w:rsidRPr="003C55D9" w:rsidRDefault="00045944" w:rsidP="00BF613D">
            <w:pPr>
              <w:pStyle w:val="Default"/>
              <w:suppressAutoHyphens/>
              <w:jc w:val="both"/>
              <w:rPr>
                <w:rFonts w:ascii="Times New Roman" w:hAnsi="Times New Roman" w:cs="Times New Roman"/>
              </w:rPr>
            </w:pPr>
          </w:p>
          <w:p w14:paraId="50103915" w14:textId="77777777" w:rsidR="00045944" w:rsidRPr="003C55D9" w:rsidRDefault="00045944" w:rsidP="00BF613D">
            <w:pPr>
              <w:pStyle w:val="Default"/>
              <w:suppressAutoHyphens/>
              <w:jc w:val="both"/>
              <w:rPr>
                <w:rFonts w:ascii="Times New Roman" w:hAnsi="Times New Roman" w:cs="Times New Roman"/>
              </w:rPr>
            </w:pPr>
            <w:r w:rsidRPr="003C55D9">
              <w:rPr>
                <w:rFonts w:ascii="Times New Roman" w:hAnsi="Times New Roman" w:cs="Times New Roman"/>
              </w:rPr>
              <w:t>Das ist zum Beispiel der Fall, wenn die Kollegin oder der Kollege in Ihre</w:t>
            </w:r>
            <w:r>
              <w:rPr>
                <w:rFonts w:ascii="Times New Roman" w:hAnsi="Times New Roman" w:cs="Times New Roman"/>
              </w:rPr>
              <w:t>r Dienststelle</w:t>
            </w:r>
            <w:r w:rsidRPr="003C55D9">
              <w:rPr>
                <w:rFonts w:ascii="Times New Roman" w:hAnsi="Times New Roman" w:cs="Times New Roman"/>
              </w:rPr>
              <w:t xml:space="preserve"> schon stark körperlich tätig ist - und dann auch noch während des Urlaubs einen ähnlichen Job annimmt.</w:t>
            </w:r>
          </w:p>
        </w:tc>
        <w:tc>
          <w:tcPr>
            <w:tcW w:w="1080" w:type="dxa"/>
          </w:tcPr>
          <w:p w14:paraId="196ABB37" w14:textId="77777777" w:rsidR="00045944" w:rsidRPr="003C55D9" w:rsidRDefault="00045944" w:rsidP="00BF613D">
            <w:pPr>
              <w:pStyle w:val="Default"/>
              <w:suppressAutoHyphens/>
              <w:jc w:val="both"/>
              <w:rPr>
                <w:rFonts w:ascii="Times New Roman" w:hAnsi="Times New Roman" w:cs="Times New Roman"/>
              </w:rPr>
            </w:pPr>
          </w:p>
        </w:tc>
        <w:tc>
          <w:tcPr>
            <w:tcW w:w="990" w:type="dxa"/>
          </w:tcPr>
          <w:p w14:paraId="2E9CE5A1" w14:textId="77777777" w:rsidR="00045944" w:rsidRPr="003C55D9" w:rsidRDefault="00045944" w:rsidP="00BF613D">
            <w:pPr>
              <w:pStyle w:val="Default"/>
              <w:suppressAutoHyphens/>
              <w:jc w:val="both"/>
              <w:rPr>
                <w:rFonts w:ascii="Times New Roman" w:hAnsi="Times New Roman" w:cs="Times New Roman"/>
              </w:rPr>
            </w:pPr>
          </w:p>
        </w:tc>
      </w:tr>
      <w:tr w:rsidR="00045944" w:rsidRPr="003C55D9" w14:paraId="0183B5DF" w14:textId="77777777" w:rsidTr="00BF613D">
        <w:tc>
          <w:tcPr>
            <w:tcW w:w="7015" w:type="dxa"/>
          </w:tcPr>
          <w:p w14:paraId="39FCB432" w14:textId="77777777" w:rsidR="00045944" w:rsidRPr="003C55D9" w:rsidRDefault="00045944" w:rsidP="00BF613D">
            <w:pPr>
              <w:pStyle w:val="Default"/>
              <w:suppressAutoHyphens/>
              <w:jc w:val="both"/>
              <w:rPr>
                <w:rFonts w:ascii="Times New Roman" w:hAnsi="Times New Roman" w:cs="Times New Roman"/>
              </w:rPr>
            </w:pPr>
            <w:r w:rsidRPr="003C55D9">
              <w:rPr>
                <w:rFonts w:ascii="Times New Roman" w:hAnsi="Times New Roman" w:cs="Times New Roman"/>
              </w:rPr>
              <w:t>Eine Kollegin oder ein Kollege geht einem Nebenjob nach, obwohl sie oder er krankgeschrieben ist.</w:t>
            </w:r>
          </w:p>
        </w:tc>
        <w:tc>
          <w:tcPr>
            <w:tcW w:w="1080" w:type="dxa"/>
          </w:tcPr>
          <w:p w14:paraId="2E99A3E1" w14:textId="77777777" w:rsidR="00045944" w:rsidRPr="003C55D9" w:rsidRDefault="00045944" w:rsidP="00BF613D">
            <w:pPr>
              <w:pStyle w:val="Default"/>
              <w:suppressAutoHyphens/>
              <w:jc w:val="both"/>
              <w:rPr>
                <w:rFonts w:ascii="Times New Roman" w:hAnsi="Times New Roman" w:cs="Times New Roman"/>
              </w:rPr>
            </w:pPr>
          </w:p>
        </w:tc>
        <w:tc>
          <w:tcPr>
            <w:tcW w:w="990" w:type="dxa"/>
          </w:tcPr>
          <w:p w14:paraId="5730ADAD" w14:textId="77777777" w:rsidR="00045944" w:rsidRPr="003C55D9" w:rsidRDefault="00045944" w:rsidP="00BF613D">
            <w:pPr>
              <w:pStyle w:val="Default"/>
              <w:suppressAutoHyphens/>
              <w:jc w:val="both"/>
              <w:rPr>
                <w:rFonts w:ascii="Times New Roman" w:hAnsi="Times New Roman" w:cs="Times New Roman"/>
              </w:rPr>
            </w:pPr>
          </w:p>
        </w:tc>
      </w:tr>
    </w:tbl>
    <w:p w14:paraId="34E4CE54" w14:textId="77777777" w:rsidR="00045944" w:rsidRPr="003C55D9" w:rsidRDefault="00045944" w:rsidP="00045944">
      <w:pPr>
        <w:pStyle w:val="Default"/>
        <w:suppressAutoHyphens/>
        <w:jc w:val="both"/>
        <w:rPr>
          <w:rFonts w:ascii="Times New Roman" w:hAnsi="Times New Roman" w:cs="Times New Roman"/>
        </w:rPr>
      </w:pPr>
    </w:p>
    <w:p w14:paraId="48CC4DB3" w14:textId="77777777" w:rsidR="00045944" w:rsidRDefault="00045944" w:rsidP="00045944">
      <w:pPr>
        <w:pStyle w:val="Default"/>
        <w:suppressAutoHyphens/>
        <w:jc w:val="both"/>
        <w:rPr>
          <w:rFonts w:ascii="Times New Roman" w:hAnsi="Times New Roman" w:cs="Times New Roman"/>
        </w:rPr>
      </w:pPr>
      <w:r w:rsidRPr="003C55D9">
        <w:rPr>
          <w:rFonts w:ascii="Times New Roman" w:hAnsi="Times New Roman" w:cs="Times New Roman"/>
        </w:rPr>
        <w:t xml:space="preserve">Lautet Ihre Antwort auch nur einmal „Ja“, </w:t>
      </w:r>
      <w:r>
        <w:rPr>
          <w:rFonts w:ascii="Times New Roman" w:hAnsi="Times New Roman" w:cs="Times New Roman"/>
        </w:rPr>
        <w:t>darf der Dienstherr</w:t>
      </w:r>
      <w:r w:rsidRPr="003C55D9">
        <w:rPr>
          <w:rFonts w:ascii="Times New Roman" w:hAnsi="Times New Roman" w:cs="Times New Roman"/>
        </w:rPr>
        <w:t xml:space="preserve"> den Nebenjob Ihre</w:t>
      </w:r>
      <w:r>
        <w:rPr>
          <w:rFonts w:ascii="Times New Roman" w:hAnsi="Times New Roman" w:cs="Times New Roman"/>
        </w:rPr>
        <w:t>r Kollegin oder Ihres Kollegen</w:t>
      </w:r>
      <w:r w:rsidRPr="003C55D9">
        <w:rPr>
          <w:rFonts w:ascii="Times New Roman" w:hAnsi="Times New Roman" w:cs="Times New Roman"/>
        </w:rPr>
        <w:t xml:space="preserve"> verbieten.</w:t>
      </w:r>
    </w:p>
    <w:p w14:paraId="0C915E89" w14:textId="77777777" w:rsidR="00045944" w:rsidRDefault="00045944" w:rsidP="00CB0E92">
      <w:pPr>
        <w:pStyle w:val="PNLSubhead"/>
        <w:outlineLvl w:val="0"/>
        <w:rPr>
          <w:i/>
          <w:iCs/>
          <w:sz w:val="22"/>
          <w:szCs w:val="22"/>
        </w:rPr>
      </w:pPr>
    </w:p>
    <w:p w14:paraId="0F5D5812" w14:textId="42172273" w:rsidR="003D4DDA" w:rsidRPr="00045944" w:rsidRDefault="003D4DDA" w:rsidP="00CB0E92">
      <w:pPr>
        <w:pStyle w:val="PNLSubhead"/>
        <w:outlineLvl w:val="0"/>
        <w:rPr>
          <w:b w:val="0"/>
          <w:bCs w:val="0"/>
          <w:color w:val="000000"/>
          <w:sz w:val="22"/>
          <w:szCs w:val="22"/>
        </w:rPr>
      </w:pPr>
      <w:r w:rsidRPr="00045944">
        <w:rPr>
          <w:b w:val="0"/>
          <w:bCs w:val="0"/>
          <w:sz w:val="22"/>
          <w:szCs w:val="22"/>
        </w:rPr>
        <w:br w:type="page"/>
      </w:r>
    </w:p>
    <w:p w14:paraId="0BA3910F" w14:textId="36591C5E" w:rsidR="00BF7674" w:rsidRPr="00191E37" w:rsidRDefault="00BF7674" w:rsidP="00BF7674">
      <w:pPr>
        <w:shd w:val="clear" w:color="auto" w:fill="FFFFFF"/>
        <w:spacing w:after="450"/>
        <w:rPr>
          <w:rFonts w:ascii="Arial" w:eastAsia="Times New Roman" w:hAnsi="Arial" w:cs="Arial"/>
          <w:color w:val="313131"/>
          <w:lang w:eastAsia="de-DE"/>
        </w:rPr>
      </w:pPr>
      <w:r w:rsidRPr="00191E37">
        <w:rPr>
          <w:rFonts w:ascii="Arial" w:eastAsia="Times New Roman" w:hAnsi="Arial" w:cs="Arial"/>
          <w:color w:val="313131"/>
          <w:lang w:eastAsia="de-DE"/>
        </w:rPr>
        <w:lastRenderedPageBreak/>
        <w:t>Dieser kostenlose Download stammt aus einer Ausgabe von „</w:t>
      </w:r>
      <w:r w:rsidR="00FA4A2B" w:rsidRPr="00191E37">
        <w:rPr>
          <w:rFonts w:ascii="Arial" w:eastAsia="Times New Roman" w:hAnsi="Arial" w:cs="Arial"/>
          <w:b/>
          <w:bCs/>
          <w:color w:val="313131"/>
          <w:lang w:eastAsia="de-DE"/>
        </w:rPr>
        <w:t>Personalrat</w:t>
      </w:r>
      <w:r w:rsidRPr="00191E37">
        <w:rPr>
          <w:rFonts w:ascii="Arial" w:eastAsia="Times New Roman" w:hAnsi="Arial" w:cs="Arial"/>
          <w:b/>
          <w:bCs/>
          <w:color w:val="313131"/>
          <w:lang w:eastAsia="de-DE"/>
        </w:rPr>
        <w:t xml:space="preserve"> heute</w:t>
      </w:r>
      <w:r w:rsidRPr="00191E37">
        <w:rPr>
          <w:rFonts w:ascii="Arial" w:eastAsia="Times New Roman" w:hAnsi="Arial" w:cs="Arial"/>
          <w:color w:val="313131"/>
          <w:lang w:eastAsia="de-DE"/>
        </w:rPr>
        <w:t>“.</w:t>
      </w:r>
    </w:p>
    <w:p w14:paraId="1D00AB9E" w14:textId="77777777" w:rsidR="00BF7674" w:rsidRPr="00191E37" w:rsidRDefault="00BF7674" w:rsidP="00BF7674">
      <w:pPr>
        <w:shd w:val="clear" w:color="auto" w:fill="FFFFFF"/>
        <w:spacing w:after="120"/>
        <w:rPr>
          <w:rFonts w:ascii="Arial" w:eastAsia="Times New Roman" w:hAnsi="Arial" w:cs="Arial"/>
          <w:color w:val="313131"/>
          <w:lang w:eastAsia="de-DE"/>
        </w:rPr>
      </w:pPr>
      <w:r w:rsidRPr="00191E37">
        <w:rPr>
          <w:rFonts w:ascii="Arial" w:eastAsia="Times New Roman" w:hAnsi="Arial" w:cs="Arial"/>
          <w:color w:val="313131"/>
          <w:lang w:eastAsia="de-DE"/>
        </w:rPr>
        <w:t xml:space="preserve">Sollten sie noch kein Abonnent sein, können Sie Ihre </w:t>
      </w:r>
      <w:r w:rsidRPr="00191E37">
        <w:rPr>
          <w:rFonts w:ascii="Arial" w:eastAsia="Times New Roman" w:hAnsi="Arial" w:cs="Arial"/>
          <w:b/>
          <w:bCs/>
          <w:color w:val="313131"/>
          <w:lang w:eastAsia="de-DE"/>
        </w:rPr>
        <w:t>KOSTENLOSE Gratis-Ausgabe</w:t>
      </w:r>
      <w:r w:rsidRPr="00191E37">
        <w:rPr>
          <w:rFonts w:ascii="Arial" w:eastAsia="Times New Roman" w:hAnsi="Arial" w:cs="Arial"/>
          <w:color w:val="313131"/>
          <w:lang w:eastAsia="de-DE"/>
        </w:rPr>
        <w:t xml:space="preserve"> jetzt kostenlos anfordern. Ich bin sicher: Sie werden begeistert sein!</w:t>
      </w:r>
    </w:p>
    <w:p w14:paraId="3DC48498" w14:textId="1D7D1677" w:rsidR="00BF7674" w:rsidRPr="00191E37" w:rsidRDefault="00BF7674" w:rsidP="00DE4529">
      <w:pPr>
        <w:pStyle w:val="Listenabsatz"/>
        <w:numPr>
          <w:ilvl w:val="0"/>
          <w:numId w:val="2"/>
        </w:numPr>
        <w:shd w:val="clear" w:color="auto" w:fill="FFFFFF"/>
        <w:rPr>
          <w:rFonts w:ascii="Arial" w:eastAsia="Times New Roman" w:hAnsi="Arial" w:cs="Arial"/>
          <w:color w:val="313131"/>
          <w:lang w:eastAsia="de-DE"/>
        </w:rPr>
      </w:pPr>
      <w:r w:rsidRPr="00191E37">
        <w:rPr>
          <w:rFonts w:ascii="Arial" w:eastAsia="Times New Roman" w:hAnsi="Arial" w:cs="Arial"/>
          <w:color w:val="313131"/>
          <w:lang w:eastAsia="de-DE"/>
        </w:rPr>
        <w:t>Ja, ich möchte „</w:t>
      </w:r>
      <w:r w:rsidR="00FA4A2B" w:rsidRPr="00191E37">
        <w:rPr>
          <w:rFonts w:ascii="Arial" w:eastAsia="Times New Roman" w:hAnsi="Arial" w:cs="Arial"/>
          <w:b/>
          <w:bCs/>
          <w:color w:val="313131"/>
          <w:lang w:eastAsia="de-DE"/>
        </w:rPr>
        <w:t>Personalrat</w:t>
      </w:r>
      <w:r w:rsidRPr="00191E37">
        <w:rPr>
          <w:rFonts w:ascii="Arial" w:eastAsia="Times New Roman" w:hAnsi="Arial" w:cs="Arial"/>
          <w:b/>
          <w:bCs/>
          <w:color w:val="313131"/>
          <w:lang w:eastAsia="de-DE"/>
        </w:rPr>
        <w:t xml:space="preserve"> heute</w:t>
      </w:r>
      <w:r w:rsidRPr="00191E37">
        <w:rPr>
          <w:rFonts w:ascii="Arial" w:eastAsia="Times New Roman" w:hAnsi="Arial" w:cs="Arial"/>
          <w:color w:val="313131"/>
          <w:lang w:eastAsia="de-DE"/>
        </w:rPr>
        <w:t>“ gratis testen und von allen Vorteilen profitieren:</w:t>
      </w:r>
      <w:r w:rsidR="006C2A68" w:rsidRPr="00191E37">
        <w:rPr>
          <w:rFonts w:ascii="Arial" w:eastAsia="Times New Roman" w:hAnsi="Arial" w:cs="Arial"/>
          <w:b/>
          <w:bCs/>
          <w:noProof/>
          <w:color w:val="313131"/>
          <w:lang w:eastAsia="de-DE"/>
        </w:rPr>
        <w:t xml:space="preserve"> </w:t>
      </w:r>
    </w:p>
    <w:p w14:paraId="371F9DE6" w14:textId="77777777" w:rsidR="00BF7674" w:rsidRPr="00191E37"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191E37"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191E37">
        <w:rPr>
          <w:rFonts w:ascii="Arial" w:eastAsia="Times New Roman" w:hAnsi="Arial" w:cs="Arial"/>
          <w:b/>
          <w:bCs/>
          <w:color w:val="313131"/>
          <w:lang w:eastAsia="de-DE"/>
        </w:rPr>
        <w:t>Eine Gratis-Ausgabe</w:t>
      </w:r>
      <w:r w:rsidR="00A63C5C" w:rsidRPr="00191E37">
        <w:rPr>
          <w:rFonts w:ascii="Arial" w:eastAsia="Times New Roman" w:hAnsi="Arial" w:cs="Arial"/>
          <w:b/>
          <w:bCs/>
          <w:color w:val="313131"/>
          <w:lang w:eastAsia="de-DE"/>
        </w:rPr>
        <w:t xml:space="preserve"> im </w:t>
      </w:r>
      <w:proofErr w:type="spellStart"/>
      <w:r w:rsidR="00A63C5C" w:rsidRPr="00191E37">
        <w:rPr>
          <w:rFonts w:ascii="Arial" w:eastAsia="Times New Roman" w:hAnsi="Arial" w:cs="Arial"/>
          <w:b/>
          <w:bCs/>
          <w:color w:val="313131"/>
          <w:lang w:eastAsia="de-DE"/>
        </w:rPr>
        <w:t>pdf-Format</w:t>
      </w:r>
      <w:proofErr w:type="spellEnd"/>
      <w:r w:rsidRPr="00191E37">
        <w:rPr>
          <w:rFonts w:ascii="Arial" w:eastAsia="Times New Roman" w:hAnsi="Arial" w:cs="Arial"/>
          <w:b/>
          <w:bCs/>
          <w:color w:val="313131"/>
          <w:lang w:eastAsia="de-DE"/>
        </w:rPr>
        <w:t>, die Sie 14 Tage lang testen können.</w:t>
      </w:r>
      <w:r w:rsidRPr="00191E37">
        <w:rPr>
          <w:rFonts w:ascii="Arial" w:eastAsia="Times New Roman" w:hAnsi="Arial" w:cs="Arial"/>
          <w:color w:val="313131"/>
          <w:lang w:eastAsia="de-DE"/>
        </w:rPr>
        <w:t xml:space="preserve"> Diese Gratisausgabe dürfen Sie in jedem Fall behalten.</w:t>
      </w:r>
    </w:p>
    <w:p w14:paraId="445277C0" w14:textId="2D2B642A" w:rsidR="00BF7674" w:rsidRPr="00191E37"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191E37">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191E37">
        <w:rPr>
          <w:rFonts w:ascii="Arial" w:eastAsia="Times New Roman" w:hAnsi="Arial" w:cs="Arial"/>
          <w:color w:val="313131"/>
          <w:lang w:eastAsia="de-DE"/>
        </w:rPr>
        <w:t xml:space="preserve"> im </w:t>
      </w:r>
      <w:proofErr w:type="spellStart"/>
      <w:r w:rsidR="00A63C5C" w:rsidRPr="00191E37">
        <w:rPr>
          <w:rFonts w:ascii="Arial" w:eastAsia="Times New Roman" w:hAnsi="Arial" w:cs="Arial"/>
          <w:color w:val="313131"/>
          <w:lang w:eastAsia="de-DE"/>
        </w:rPr>
        <w:t>pdf-Format</w:t>
      </w:r>
      <w:proofErr w:type="spellEnd"/>
      <w:r w:rsidRPr="00191E37">
        <w:rPr>
          <w:rFonts w:ascii="Arial" w:eastAsia="Times New Roman" w:hAnsi="Arial" w:cs="Arial"/>
          <w:color w:val="313131"/>
          <w:lang w:eastAsia="de-DE"/>
        </w:rPr>
        <w:t xml:space="preserve"> zu einem Preis von nur 19,90 Euro pro Ausgabe </w:t>
      </w:r>
      <w:r w:rsidR="00A63C5C" w:rsidRPr="00191E37">
        <w:rPr>
          <w:rFonts w:ascii="Arial" w:eastAsia="Times New Roman" w:hAnsi="Arial" w:cs="Arial"/>
          <w:color w:val="313131"/>
          <w:lang w:eastAsia="de-DE"/>
        </w:rPr>
        <w:t>plus</w:t>
      </w:r>
      <w:r w:rsidRPr="00191E37">
        <w:rPr>
          <w:rFonts w:ascii="Arial" w:eastAsia="Times New Roman" w:hAnsi="Arial" w:cs="Arial"/>
          <w:color w:val="313131"/>
          <w:lang w:eastAsia="de-DE"/>
        </w:rPr>
        <w:t xml:space="preserve"> </w:t>
      </w:r>
      <w:proofErr w:type="spellStart"/>
      <w:r w:rsidRPr="00191E37">
        <w:rPr>
          <w:rFonts w:ascii="Arial" w:eastAsia="Times New Roman" w:hAnsi="Arial" w:cs="Arial"/>
          <w:color w:val="313131"/>
          <w:lang w:eastAsia="de-DE"/>
        </w:rPr>
        <w:t>MWSt.</w:t>
      </w:r>
      <w:proofErr w:type="spellEnd"/>
      <w:r w:rsidRPr="00191E37">
        <w:rPr>
          <w:rFonts w:ascii="Arial" w:eastAsia="Times New Roman" w:hAnsi="Arial" w:cs="Arial"/>
          <w:color w:val="313131"/>
          <w:lang w:eastAsia="de-DE"/>
        </w:rPr>
        <w:t xml:space="preserve"> „</w:t>
      </w:r>
      <w:r w:rsidR="00FA4A2B" w:rsidRPr="00191E37">
        <w:rPr>
          <w:rFonts w:ascii="Arial" w:eastAsia="Times New Roman" w:hAnsi="Arial" w:cs="Arial"/>
          <w:color w:val="313131"/>
          <w:lang w:eastAsia="de-DE"/>
        </w:rPr>
        <w:t>Personalrat</w:t>
      </w:r>
      <w:r w:rsidRPr="00191E37">
        <w:rPr>
          <w:rFonts w:ascii="Arial" w:eastAsia="Times New Roman" w:hAnsi="Arial" w:cs="Arial"/>
          <w:color w:val="313131"/>
          <w:lang w:eastAsia="de-DE"/>
        </w:rPr>
        <w:t xml:space="preserve"> heute“ erscheint </w:t>
      </w:r>
      <w:proofErr w:type="gramStart"/>
      <w:r w:rsidRPr="00191E37">
        <w:rPr>
          <w:rFonts w:ascii="Arial" w:eastAsia="Times New Roman" w:hAnsi="Arial" w:cs="Arial"/>
          <w:color w:val="313131"/>
          <w:lang w:eastAsia="de-DE"/>
        </w:rPr>
        <w:t>30 mal</w:t>
      </w:r>
      <w:proofErr w:type="gramEnd"/>
      <w:r w:rsidRPr="00191E37">
        <w:rPr>
          <w:rFonts w:ascii="Arial" w:eastAsia="Times New Roman" w:hAnsi="Arial" w:cs="Arial"/>
          <w:color w:val="313131"/>
          <w:lang w:eastAsia="de-DE"/>
        </w:rPr>
        <w:t xml:space="preserve"> pro Jahr mit je 8 Seiten pro </w:t>
      </w:r>
      <w:proofErr w:type="spellStart"/>
      <w:r w:rsidR="00A63C5C" w:rsidRPr="00191E37">
        <w:rPr>
          <w:rFonts w:ascii="Arial" w:eastAsia="Times New Roman" w:hAnsi="Arial" w:cs="Arial"/>
          <w:color w:val="313131"/>
          <w:lang w:eastAsia="de-DE"/>
        </w:rPr>
        <w:t>pdf</w:t>
      </w:r>
      <w:proofErr w:type="spellEnd"/>
      <w:r w:rsidR="00A63C5C" w:rsidRPr="00191E37">
        <w:rPr>
          <w:rFonts w:ascii="Arial" w:eastAsia="Times New Roman" w:hAnsi="Arial" w:cs="Arial"/>
          <w:color w:val="313131"/>
          <w:lang w:eastAsia="de-DE"/>
        </w:rPr>
        <w:t>-</w:t>
      </w:r>
      <w:r w:rsidRPr="00191E37">
        <w:rPr>
          <w:rFonts w:ascii="Arial" w:eastAsia="Times New Roman" w:hAnsi="Arial" w:cs="Arial"/>
          <w:color w:val="313131"/>
          <w:lang w:eastAsia="de-DE"/>
        </w:rPr>
        <w:t xml:space="preserve">Ausgabe. Den Bezug können Sie jederzeit zum Ende des </w:t>
      </w:r>
      <w:r w:rsidR="00A63C5C" w:rsidRPr="00191E37">
        <w:rPr>
          <w:rFonts w:ascii="Arial" w:eastAsia="Times New Roman" w:hAnsi="Arial" w:cs="Arial"/>
          <w:color w:val="313131"/>
          <w:lang w:eastAsia="de-DE"/>
        </w:rPr>
        <w:t>nächsten Monats</w:t>
      </w:r>
      <w:r w:rsidRPr="00191E37">
        <w:rPr>
          <w:rFonts w:ascii="Arial" w:eastAsia="Times New Roman" w:hAnsi="Arial" w:cs="Arial"/>
          <w:color w:val="313131"/>
          <w:lang w:eastAsia="de-DE"/>
        </w:rPr>
        <w:t xml:space="preserve"> kündigen.</w:t>
      </w:r>
    </w:p>
    <w:p w14:paraId="2AC8D4D2" w14:textId="1D136363"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Vorname, Name:</w:t>
      </w:r>
      <w:r w:rsidRPr="00191E37">
        <w:rPr>
          <w:rFonts w:ascii="Arial" w:eastAsia="Times New Roman" w:hAnsi="Arial" w:cs="Arial"/>
          <w:b/>
          <w:bCs/>
          <w:color w:val="313131"/>
          <w:lang w:eastAsia="de-DE"/>
        </w:rPr>
        <w:tab/>
        <w:t>____________________________________</w:t>
      </w:r>
      <w:r w:rsidR="00FF598E" w:rsidRPr="00191E37">
        <w:rPr>
          <w:rFonts w:ascii="Arial" w:eastAsia="Times New Roman" w:hAnsi="Arial" w:cs="Arial"/>
          <w:b/>
          <w:bCs/>
          <w:color w:val="313131"/>
          <w:lang w:eastAsia="de-DE"/>
        </w:rPr>
        <w:t xml:space="preserve"> (PRHWSANG2)</w:t>
      </w:r>
    </w:p>
    <w:p w14:paraId="75994E7C"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Firma:</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1564CEDB"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Straße + Nr.:</w:t>
      </w:r>
      <w:r w:rsidRPr="00191E37">
        <w:rPr>
          <w:rFonts w:ascii="Arial" w:eastAsia="Times New Roman" w:hAnsi="Arial" w:cs="Arial"/>
          <w:b/>
          <w:bCs/>
          <w:color w:val="313131"/>
          <w:lang w:eastAsia="de-DE"/>
        </w:rPr>
        <w:tab/>
        <w:t>____________________________________</w:t>
      </w:r>
    </w:p>
    <w:p w14:paraId="576058EF"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Postleitzahl:</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2640BD90"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Ort:</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1CB51701"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E-Mail:</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6A404519"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Telefon:</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3EA7B1B7" w14:textId="77777777" w:rsidR="006C2A68" w:rsidRPr="00191E37" w:rsidRDefault="006C2A68"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Unterschrift:</w:t>
      </w:r>
      <w:r w:rsidRPr="00191E37">
        <w:rPr>
          <w:rFonts w:ascii="Arial" w:eastAsia="Times New Roman" w:hAnsi="Arial" w:cs="Arial"/>
          <w:b/>
          <w:bCs/>
          <w:color w:val="313131"/>
          <w:lang w:eastAsia="de-DE"/>
        </w:rPr>
        <w:tab/>
        <w:t>____________________________________</w:t>
      </w:r>
    </w:p>
    <w:p w14:paraId="425986F5" w14:textId="77777777" w:rsidR="006C2A68" w:rsidRPr="00191E37" w:rsidRDefault="006C2A68" w:rsidP="006C2A68">
      <w:pPr>
        <w:shd w:val="clear" w:color="auto" w:fill="FFFFFF"/>
        <w:ind w:left="1416"/>
        <w:rPr>
          <w:rFonts w:ascii="Arial" w:eastAsia="Times New Roman" w:hAnsi="Arial" w:cs="Arial"/>
          <w:color w:val="313131"/>
          <w:lang w:eastAsia="de-DE"/>
        </w:rPr>
      </w:pPr>
      <w:r w:rsidRPr="00191E37">
        <w:rPr>
          <w:rFonts w:ascii="Arial" w:eastAsia="Times New Roman" w:hAnsi="Arial" w:cs="Arial"/>
          <w:color w:val="313131"/>
          <w:lang w:eastAsia="de-DE"/>
        </w:rPr>
        <w:t>Jetzt ausfüllen und absenden</w:t>
      </w:r>
      <w:r w:rsidR="008E75C9" w:rsidRPr="00191E37">
        <w:rPr>
          <w:rFonts w:ascii="Arial" w:eastAsia="Times New Roman" w:hAnsi="Arial" w:cs="Arial"/>
          <w:color w:val="313131"/>
          <w:lang w:eastAsia="de-DE"/>
        </w:rPr>
        <w:t xml:space="preserve"> an</w:t>
      </w:r>
      <w:r w:rsidRPr="00191E37">
        <w:rPr>
          <w:rFonts w:ascii="Arial" w:eastAsia="Times New Roman" w:hAnsi="Arial" w:cs="Arial"/>
          <w:color w:val="313131"/>
          <w:lang w:eastAsia="de-DE"/>
        </w:rPr>
        <w:t>:</w:t>
      </w:r>
    </w:p>
    <w:p w14:paraId="7F9B37CC" w14:textId="77777777"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Fax: 0931-4170497</w:t>
      </w:r>
    </w:p>
    <w:p w14:paraId="00B8824D" w14:textId="77777777"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Telefon: 0931-4170427</w:t>
      </w:r>
    </w:p>
    <w:p w14:paraId="416B7ABF" w14:textId="08E5D56D"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 xml:space="preserve">Post: </w:t>
      </w:r>
      <w:proofErr w:type="spellStart"/>
      <w:r w:rsidR="00FA4A2B" w:rsidRPr="00191E37">
        <w:rPr>
          <w:rFonts w:ascii="Arial" w:eastAsia="Times New Roman" w:hAnsi="Arial" w:cs="Arial"/>
          <w:color w:val="313131"/>
          <w:lang w:eastAsia="de-DE"/>
        </w:rPr>
        <w:t>Praktimedia</w:t>
      </w:r>
      <w:proofErr w:type="spellEnd"/>
      <w:r w:rsidR="00FA4A2B" w:rsidRPr="00191E37">
        <w:rPr>
          <w:rFonts w:ascii="Arial" w:eastAsia="Times New Roman" w:hAnsi="Arial" w:cs="Arial"/>
          <w:color w:val="313131"/>
          <w:lang w:eastAsia="de-DE"/>
        </w:rPr>
        <w:t xml:space="preserve"> GmbH</w:t>
      </w:r>
      <w:r w:rsidRPr="00191E37">
        <w:rPr>
          <w:rFonts w:ascii="Arial" w:eastAsia="Times New Roman" w:hAnsi="Arial" w:cs="Arial"/>
          <w:color w:val="313131"/>
          <w:lang w:eastAsia="de-DE"/>
        </w:rPr>
        <w:t>, Winkelhausen 27, 51519 Odenthal</w:t>
      </w:r>
    </w:p>
    <w:p w14:paraId="5350C2C2" w14:textId="77777777" w:rsidR="006C2A68" w:rsidRPr="00191E37"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191E37">
        <w:rPr>
          <w:rFonts w:ascii="Arial" w:eastAsia="Times New Roman" w:hAnsi="Arial" w:cs="Arial"/>
          <w:color w:val="313131"/>
          <w:lang w:val="en-US" w:eastAsia="de-DE"/>
        </w:rPr>
        <w:t xml:space="preserve">E-Mail: </w:t>
      </w:r>
      <w:hyperlink r:id="rId7" w:history="1">
        <w:r w:rsidR="00732E64" w:rsidRPr="00191E37">
          <w:rPr>
            <w:rStyle w:val="Hyperlink"/>
            <w:lang w:val="en-US"/>
          </w:rPr>
          <w:t>kundenservice@praktimedia.de</w:t>
        </w:r>
      </w:hyperlink>
      <w:r w:rsidR="00732E64" w:rsidRPr="00191E37">
        <w:rPr>
          <w:lang w:val="en-US"/>
        </w:rPr>
        <w:t xml:space="preserve"> </w:t>
      </w:r>
    </w:p>
    <w:p w14:paraId="5C4C7BD2"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191E37" w:rsidRDefault="00BF7674" w:rsidP="00BF7674">
      <w:pPr>
        <w:shd w:val="clear" w:color="auto" w:fill="FFFFFF"/>
        <w:spacing w:line="240" w:lineRule="atLeast"/>
        <w:rPr>
          <w:rFonts w:ascii="Arial" w:eastAsia="Times New Roman" w:hAnsi="Arial" w:cs="Arial"/>
          <w:color w:val="868686"/>
          <w:sz w:val="13"/>
          <w:szCs w:val="13"/>
          <w:lang w:eastAsia="de-DE"/>
        </w:rPr>
      </w:pPr>
      <w:r w:rsidRPr="00191E37">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191E37">
        <w:rPr>
          <w:rFonts w:ascii="Arial" w:eastAsia="Times New Roman" w:hAnsi="Arial" w:cs="Arial"/>
          <w:color w:val="868686"/>
          <w:sz w:val="13"/>
          <w:szCs w:val="13"/>
          <w:lang w:eastAsia="de-DE"/>
        </w:rPr>
        <w:t xml:space="preserve">er </w:t>
      </w:r>
      <w:hyperlink r:id="rId8" w:history="1">
        <w:r w:rsidR="00732E64" w:rsidRPr="00191E37">
          <w:rPr>
            <w:rStyle w:val="Hyperlink"/>
            <w:rFonts w:ascii="Arial" w:eastAsia="Times New Roman" w:hAnsi="Arial" w:cs="Arial"/>
            <w:sz w:val="13"/>
            <w:szCs w:val="13"/>
            <w:lang w:eastAsia="de-DE"/>
          </w:rPr>
          <w:t>www.praktimedia.de</w:t>
        </w:r>
      </w:hyperlink>
    </w:p>
    <w:p w14:paraId="41BA6618"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C87BEF2"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191E37">
        <w:rPr>
          <w:rFonts w:ascii="Arial" w:eastAsia="Times New Roman" w:hAnsi="Arial" w:cs="Arial"/>
          <w:color w:val="868686"/>
          <w:sz w:val="13"/>
          <w:szCs w:val="13"/>
          <w:lang w:eastAsia="de-DE"/>
        </w:rPr>
        <w:t>PRH</w:t>
      </w:r>
      <w:r w:rsidR="006C2A68" w:rsidRPr="00191E37">
        <w:rPr>
          <w:rFonts w:ascii="Arial" w:eastAsia="Times New Roman" w:hAnsi="Arial" w:cs="Arial"/>
          <w:color w:val="868686"/>
          <w:sz w:val="13"/>
          <w:szCs w:val="13"/>
          <w:lang w:eastAsia="de-DE"/>
        </w:rPr>
        <w:t>-Downl.</w:t>
      </w:r>
      <w:r w:rsidR="00B46E6A" w:rsidRPr="00191E37">
        <w:rPr>
          <w:rFonts w:ascii="Arial" w:eastAsia="Times New Roman" w:hAnsi="Arial" w:cs="Arial"/>
          <w:color w:val="868686"/>
          <w:sz w:val="13"/>
          <w:szCs w:val="13"/>
          <w:lang w:eastAsia="de-DE"/>
        </w:rPr>
        <w:t>-</w:t>
      </w:r>
      <w:r w:rsidR="008D4EF3">
        <w:rPr>
          <w:rFonts w:ascii="Arial" w:eastAsia="Times New Roman" w:hAnsi="Arial" w:cs="Arial"/>
          <w:color w:val="868686"/>
          <w:sz w:val="13"/>
          <w:szCs w:val="13"/>
          <w:lang w:eastAsia="de-DE"/>
        </w:rPr>
        <w:t>4</w:t>
      </w:r>
      <w:r w:rsidR="00704937" w:rsidRPr="00191E37">
        <w:rPr>
          <w:rFonts w:ascii="Arial" w:eastAsia="Times New Roman" w:hAnsi="Arial" w:cs="Arial"/>
          <w:color w:val="868686"/>
          <w:sz w:val="13"/>
          <w:szCs w:val="13"/>
          <w:lang w:eastAsia="de-DE"/>
        </w:rPr>
        <w:t>/202</w:t>
      </w:r>
      <w:r w:rsidR="00F0162C" w:rsidRPr="00191E37">
        <w:rPr>
          <w:rFonts w:ascii="Arial" w:eastAsia="Times New Roman" w:hAnsi="Arial" w:cs="Arial"/>
          <w:color w:val="868686"/>
          <w:sz w:val="13"/>
          <w:szCs w:val="13"/>
          <w:lang w:eastAsia="de-DE"/>
        </w:rPr>
        <w:t>4</w:t>
      </w:r>
    </w:p>
    <w:sectPr w:rsidR="006C2A68" w:rsidRPr="00BF7674" w:rsidSect="00E6473A">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47240" w14:textId="77777777" w:rsidR="00E6473A" w:rsidRDefault="00E6473A" w:rsidP="00BF7674">
      <w:r>
        <w:separator/>
      </w:r>
    </w:p>
  </w:endnote>
  <w:endnote w:type="continuationSeparator" w:id="0">
    <w:p w14:paraId="56806310" w14:textId="77777777" w:rsidR="00E6473A" w:rsidRDefault="00E6473A"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Regular">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panose1 w:val="00000500000000020000"/>
    <w:charset w:val="00"/>
    <w:family w:val="auto"/>
    <w:notTrueType/>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C5029" w14:textId="77777777" w:rsidR="00E6473A" w:rsidRDefault="00E6473A" w:rsidP="00BF7674">
      <w:r>
        <w:separator/>
      </w:r>
    </w:p>
  </w:footnote>
  <w:footnote w:type="continuationSeparator" w:id="0">
    <w:p w14:paraId="4B260BB1" w14:textId="77777777" w:rsidR="00E6473A" w:rsidRDefault="00E6473A"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95850F1"/>
    <w:multiLevelType w:val="hybridMultilevel"/>
    <w:tmpl w:val="FEFE0E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D75CAF"/>
    <w:multiLevelType w:val="hybridMultilevel"/>
    <w:tmpl w:val="0478CD40"/>
    <w:numStyleLink w:val="ImportierterStil6"/>
  </w:abstractNum>
  <w:abstractNum w:abstractNumId="45"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E366AE3"/>
    <w:multiLevelType w:val="hybridMultilevel"/>
    <w:tmpl w:val="40E284F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8" w15:restartNumberingAfterBreak="0">
    <w:nsid w:val="3EAA461A"/>
    <w:multiLevelType w:val="hybridMultilevel"/>
    <w:tmpl w:val="193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4267E52"/>
    <w:multiLevelType w:val="hybridMultilevel"/>
    <w:tmpl w:val="C69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1"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74"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35F6101"/>
    <w:multiLevelType w:val="hybridMultilevel"/>
    <w:tmpl w:val="A4189F16"/>
    <w:numStyleLink w:val="ImportierterStil5"/>
  </w:abstractNum>
  <w:abstractNum w:abstractNumId="83"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85" w15:restartNumberingAfterBreak="0">
    <w:nsid w:val="74634E34"/>
    <w:multiLevelType w:val="hybridMultilevel"/>
    <w:tmpl w:val="3BDCCE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6"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E7F2692"/>
    <w:multiLevelType w:val="hybridMultilevel"/>
    <w:tmpl w:val="CF7AF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84"/>
  </w:num>
  <w:num w:numId="2" w16cid:durableId="573013156">
    <w:abstractNumId w:val="73"/>
  </w:num>
  <w:num w:numId="3" w16cid:durableId="1779830718">
    <w:abstractNumId w:val="23"/>
  </w:num>
  <w:num w:numId="4" w16cid:durableId="725178237">
    <w:abstractNumId w:val="63"/>
  </w:num>
  <w:num w:numId="5" w16cid:durableId="220294192">
    <w:abstractNumId w:val="78"/>
  </w:num>
  <w:num w:numId="6" w16cid:durableId="930698965">
    <w:abstractNumId w:val="79"/>
  </w:num>
  <w:num w:numId="7" w16cid:durableId="1217887320">
    <w:abstractNumId w:val="86"/>
  </w:num>
  <w:num w:numId="8" w16cid:durableId="1581284903">
    <w:abstractNumId w:val="72"/>
  </w:num>
  <w:num w:numId="9" w16cid:durableId="2043164235">
    <w:abstractNumId w:val="70"/>
  </w:num>
  <w:num w:numId="10" w16cid:durableId="359477797">
    <w:abstractNumId w:val="37"/>
  </w:num>
  <w:num w:numId="11" w16cid:durableId="2118863191">
    <w:abstractNumId w:val="71"/>
  </w:num>
  <w:num w:numId="12" w16cid:durableId="1105073630">
    <w:abstractNumId w:val="27"/>
  </w:num>
  <w:num w:numId="13" w16cid:durableId="501816211">
    <w:abstractNumId w:val="9"/>
  </w:num>
  <w:num w:numId="14" w16cid:durableId="2087798823">
    <w:abstractNumId w:val="45"/>
  </w:num>
  <w:num w:numId="15" w16cid:durableId="1222252971">
    <w:abstractNumId w:val="19"/>
  </w:num>
  <w:num w:numId="16" w16cid:durableId="1880429248">
    <w:abstractNumId w:val="60"/>
  </w:num>
  <w:num w:numId="17" w16cid:durableId="2064789847">
    <w:abstractNumId w:val="2"/>
  </w:num>
  <w:num w:numId="18" w16cid:durableId="1674608018">
    <w:abstractNumId w:val="50"/>
  </w:num>
  <w:num w:numId="19" w16cid:durableId="1719551836">
    <w:abstractNumId w:val="57"/>
  </w:num>
  <w:num w:numId="20" w16cid:durableId="1244490335">
    <w:abstractNumId w:val="4"/>
  </w:num>
  <w:num w:numId="21" w16cid:durableId="177737794">
    <w:abstractNumId w:val="33"/>
  </w:num>
  <w:num w:numId="22" w16cid:durableId="917902633">
    <w:abstractNumId w:val="18"/>
  </w:num>
  <w:num w:numId="23" w16cid:durableId="373698778">
    <w:abstractNumId w:val="28"/>
  </w:num>
  <w:num w:numId="24" w16cid:durableId="1589269503">
    <w:abstractNumId w:val="22"/>
  </w:num>
  <w:num w:numId="25" w16cid:durableId="429205834">
    <w:abstractNumId w:val="10"/>
  </w:num>
  <w:num w:numId="26" w16cid:durableId="762335405">
    <w:abstractNumId w:val="7"/>
  </w:num>
  <w:num w:numId="27" w16cid:durableId="1625384825">
    <w:abstractNumId w:val="49"/>
  </w:num>
  <w:num w:numId="28" w16cid:durableId="1697072466">
    <w:abstractNumId w:val="32"/>
  </w:num>
  <w:num w:numId="29" w16cid:durableId="630015363">
    <w:abstractNumId w:val="35"/>
  </w:num>
  <w:num w:numId="30" w16cid:durableId="1777211645">
    <w:abstractNumId w:val="42"/>
  </w:num>
  <w:num w:numId="31" w16cid:durableId="1223832647">
    <w:abstractNumId w:val="64"/>
  </w:num>
  <w:num w:numId="32" w16cid:durableId="1128670099">
    <w:abstractNumId w:val="74"/>
  </w:num>
  <w:num w:numId="33" w16cid:durableId="1417821402">
    <w:abstractNumId w:val="30"/>
  </w:num>
  <w:num w:numId="34" w16cid:durableId="1393113635">
    <w:abstractNumId w:val="66"/>
  </w:num>
  <w:num w:numId="35" w16cid:durableId="919750748">
    <w:abstractNumId w:val="46"/>
  </w:num>
  <w:num w:numId="36" w16cid:durableId="430861448">
    <w:abstractNumId w:val="81"/>
  </w:num>
  <w:num w:numId="37" w16cid:durableId="1799226588">
    <w:abstractNumId w:val="81"/>
  </w:num>
  <w:num w:numId="38" w16cid:durableId="1329752621">
    <w:abstractNumId w:val="58"/>
  </w:num>
  <w:num w:numId="39" w16cid:durableId="621425610">
    <w:abstractNumId w:val="52"/>
  </w:num>
  <w:num w:numId="40" w16cid:durableId="2028360859">
    <w:abstractNumId w:val="93"/>
  </w:num>
  <w:num w:numId="41" w16cid:durableId="1736853224">
    <w:abstractNumId w:val="53"/>
  </w:num>
  <w:num w:numId="42" w16cid:durableId="78332183">
    <w:abstractNumId w:val="38"/>
  </w:num>
  <w:num w:numId="43" w16cid:durableId="1423837091">
    <w:abstractNumId w:val="0"/>
  </w:num>
  <w:num w:numId="44" w16cid:durableId="1430586683">
    <w:abstractNumId w:val="13"/>
  </w:num>
  <w:num w:numId="45" w16cid:durableId="1422872476">
    <w:abstractNumId w:val="17"/>
  </w:num>
  <w:num w:numId="46" w16cid:durableId="1355183361">
    <w:abstractNumId w:val="21"/>
  </w:num>
  <w:num w:numId="47" w16cid:durableId="669597700">
    <w:abstractNumId w:val="56"/>
  </w:num>
  <w:num w:numId="48" w16cid:durableId="446312732">
    <w:abstractNumId w:val="69"/>
  </w:num>
  <w:num w:numId="49" w16cid:durableId="39791684">
    <w:abstractNumId w:val="54"/>
  </w:num>
  <w:num w:numId="50" w16cid:durableId="117527703">
    <w:abstractNumId w:val="68"/>
  </w:num>
  <w:num w:numId="51" w16cid:durableId="1617131525">
    <w:abstractNumId w:val="62"/>
  </w:num>
  <w:num w:numId="52" w16cid:durableId="372117226">
    <w:abstractNumId w:val="29"/>
  </w:num>
  <w:num w:numId="53" w16cid:durableId="1680042876">
    <w:abstractNumId w:val="11"/>
  </w:num>
  <w:num w:numId="54" w16cid:durableId="723678726">
    <w:abstractNumId w:val="36"/>
  </w:num>
  <w:num w:numId="55" w16cid:durableId="591357925">
    <w:abstractNumId w:val="3"/>
  </w:num>
  <w:num w:numId="56" w16cid:durableId="1969430323">
    <w:abstractNumId w:val="76"/>
  </w:num>
  <w:num w:numId="57" w16cid:durableId="1489974231">
    <w:abstractNumId w:val="15"/>
  </w:num>
  <w:num w:numId="58" w16cid:durableId="1856379896">
    <w:abstractNumId w:val="82"/>
  </w:num>
  <w:num w:numId="59" w16cid:durableId="578757115">
    <w:abstractNumId w:val="80"/>
  </w:num>
  <w:num w:numId="60" w16cid:durableId="1311862238">
    <w:abstractNumId w:val="44"/>
  </w:num>
  <w:num w:numId="61" w16cid:durableId="722682007">
    <w:abstractNumId w:val="12"/>
  </w:num>
  <w:num w:numId="62" w16cid:durableId="333072725">
    <w:abstractNumId w:val="1"/>
  </w:num>
  <w:num w:numId="63" w16cid:durableId="1734543552">
    <w:abstractNumId w:val="77"/>
  </w:num>
  <w:num w:numId="64" w16cid:durableId="1591967561">
    <w:abstractNumId w:val="90"/>
  </w:num>
  <w:num w:numId="65" w16cid:durableId="870924365">
    <w:abstractNumId w:val="65"/>
  </w:num>
  <w:num w:numId="66" w16cid:durableId="111874184">
    <w:abstractNumId w:val="40"/>
  </w:num>
  <w:num w:numId="67" w16cid:durableId="522091915">
    <w:abstractNumId w:val="59"/>
  </w:num>
  <w:num w:numId="68" w16cid:durableId="182285874">
    <w:abstractNumId w:val="43"/>
  </w:num>
  <w:num w:numId="69" w16cid:durableId="807434139">
    <w:abstractNumId w:val="20"/>
  </w:num>
  <w:num w:numId="70" w16cid:durableId="170728802">
    <w:abstractNumId w:val="16"/>
  </w:num>
  <w:num w:numId="71" w16cid:durableId="2108965614">
    <w:abstractNumId w:val="6"/>
  </w:num>
  <w:num w:numId="72" w16cid:durableId="1723167673">
    <w:abstractNumId w:val="51"/>
  </w:num>
  <w:num w:numId="73" w16cid:durableId="1451439752">
    <w:abstractNumId w:val="88"/>
  </w:num>
  <w:num w:numId="74" w16cid:durableId="1810198895">
    <w:abstractNumId w:val="48"/>
  </w:num>
  <w:num w:numId="75" w16cid:durableId="237327885">
    <w:abstractNumId w:val="25"/>
  </w:num>
  <w:num w:numId="76" w16cid:durableId="1974362302">
    <w:abstractNumId w:val="8"/>
  </w:num>
  <w:num w:numId="77" w16cid:durableId="626159937">
    <w:abstractNumId w:val="87"/>
  </w:num>
  <w:num w:numId="78" w16cid:durableId="688457283">
    <w:abstractNumId w:val="24"/>
  </w:num>
  <w:num w:numId="79" w16cid:durableId="1201741568">
    <w:abstractNumId w:val="92"/>
  </w:num>
  <w:num w:numId="80" w16cid:durableId="494148245">
    <w:abstractNumId w:val="75"/>
  </w:num>
  <w:num w:numId="81" w16cid:durableId="1313753577">
    <w:abstractNumId w:val="83"/>
  </w:num>
  <w:num w:numId="82" w16cid:durableId="1121344989">
    <w:abstractNumId w:val="55"/>
  </w:num>
  <w:num w:numId="83" w16cid:durableId="802118184">
    <w:abstractNumId w:val="61"/>
  </w:num>
  <w:num w:numId="84" w16cid:durableId="1131678313">
    <w:abstractNumId w:val="26"/>
  </w:num>
  <w:num w:numId="85" w16cid:durableId="1108696075">
    <w:abstractNumId w:val="14"/>
  </w:num>
  <w:num w:numId="86" w16cid:durableId="9455054">
    <w:abstractNumId w:val="91"/>
  </w:num>
  <w:num w:numId="87" w16cid:durableId="356853684">
    <w:abstractNumId w:val="39"/>
  </w:num>
  <w:num w:numId="88" w16cid:durableId="1217668188">
    <w:abstractNumId w:val="89"/>
  </w:num>
  <w:num w:numId="89" w16cid:durableId="1789351534">
    <w:abstractNumId w:val="31"/>
  </w:num>
  <w:num w:numId="90" w16cid:durableId="1320891096">
    <w:abstractNumId w:val="41"/>
  </w:num>
  <w:num w:numId="91" w16cid:durableId="579101245">
    <w:abstractNumId w:val="5"/>
  </w:num>
  <w:num w:numId="92" w16cid:durableId="1695770221">
    <w:abstractNumId w:val="67"/>
  </w:num>
  <w:num w:numId="93" w16cid:durableId="1362972334">
    <w:abstractNumId w:val="85"/>
  </w:num>
  <w:num w:numId="94" w16cid:durableId="1022705081">
    <w:abstractNumId w:val="47"/>
  </w:num>
  <w:num w:numId="95" w16cid:durableId="741105092">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45944"/>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0F79E9"/>
    <w:rsid w:val="00101168"/>
    <w:rsid w:val="001025AC"/>
    <w:rsid w:val="00105358"/>
    <w:rsid w:val="00110E7A"/>
    <w:rsid w:val="001234E9"/>
    <w:rsid w:val="00131F8E"/>
    <w:rsid w:val="00141406"/>
    <w:rsid w:val="00141D93"/>
    <w:rsid w:val="001507DD"/>
    <w:rsid w:val="001514A8"/>
    <w:rsid w:val="0015193B"/>
    <w:rsid w:val="0015334E"/>
    <w:rsid w:val="00160702"/>
    <w:rsid w:val="001645E9"/>
    <w:rsid w:val="00164F6D"/>
    <w:rsid w:val="00180403"/>
    <w:rsid w:val="00180C74"/>
    <w:rsid w:val="00182528"/>
    <w:rsid w:val="00191E37"/>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36858"/>
    <w:rsid w:val="00245313"/>
    <w:rsid w:val="00246FFB"/>
    <w:rsid w:val="00250BDC"/>
    <w:rsid w:val="00253888"/>
    <w:rsid w:val="0026608F"/>
    <w:rsid w:val="002706FF"/>
    <w:rsid w:val="00271575"/>
    <w:rsid w:val="00274935"/>
    <w:rsid w:val="00274A54"/>
    <w:rsid w:val="002773B6"/>
    <w:rsid w:val="00283025"/>
    <w:rsid w:val="00285C8C"/>
    <w:rsid w:val="00286CD6"/>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0BBA"/>
    <w:rsid w:val="00364D16"/>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D73E7"/>
    <w:rsid w:val="003E30FC"/>
    <w:rsid w:val="003E403A"/>
    <w:rsid w:val="003E5DF0"/>
    <w:rsid w:val="003E73F4"/>
    <w:rsid w:val="003F0057"/>
    <w:rsid w:val="003F084B"/>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2075"/>
    <w:rsid w:val="00476D67"/>
    <w:rsid w:val="00482E16"/>
    <w:rsid w:val="00487B90"/>
    <w:rsid w:val="004921DD"/>
    <w:rsid w:val="0049416D"/>
    <w:rsid w:val="0049563F"/>
    <w:rsid w:val="004D082D"/>
    <w:rsid w:val="004D4D41"/>
    <w:rsid w:val="004E496C"/>
    <w:rsid w:val="004E5579"/>
    <w:rsid w:val="004E5881"/>
    <w:rsid w:val="004E593B"/>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008"/>
    <w:rsid w:val="0055247E"/>
    <w:rsid w:val="00555028"/>
    <w:rsid w:val="0056101D"/>
    <w:rsid w:val="00567FF6"/>
    <w:rsid w:val="00570CA4"/>
    <w:rsid w:val="00572945"/>
    <w:rsid w:val="005741CE"/>
    <w:rsid w:val="00583FF9"/>
    <w:rsid w:val="00584E3E"/>
    <w:rsid w:val="00597087"/>
    <w:rsid w:val="005A2985"/>
    <w:rsid w:val="005A38C3"/>
    <w:rsid w:val="005A6350"/>
    <w:rsid w:val="005A7127"/>
    <w:rsid w:val="005B0639"/>
    <w:rsid w:val="005B129B"/>
    <w:rsid w:val="005B2DC8"/>
    <w:rsid w:val="005B5A49"/>
    <w:rsid w:val="005B7568"/>
    <w:rsid w:val="005C248D"/>
    <w:rsid w:val="005C56D0"/>
    <w:rsid w:val="005D738F"/>
    <w:rsid w:val="005F166A"/>
    <w:rsid w:val="005F3711"/>
    <w:rsid w:val="005F391D"/>
    <w:rsid w:val="005F4517"/>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85392"/>
    <w:rsid w:val="006944EE"/>
    <w:rsid w:val="006A20CB"/>
    <w:rsid w:val="006A25E4"/>
    <w:rsid w:val="006A2946"/>
    <w:rsid w:val="006A47A9"/>
    <w:rsid w:val="006B1D3C"/>
    <w:rsid w:val="006B44FA"/>
    <w:rsid w:val="006B59F1"/>
    <w:rsid w:val="006B6A22"/>
    <w:rsid w:val="006C0FD3"/>
    <w:rsid w:val="006C2A68"/>
    <w:rsid w:val="006C30ED"/>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0BD8"/>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4EF3"/>
    <w:rsid w:val="008D70B1"/>
    <w:rsid w:val="008D7187"/>
    <w:rsid w:val="008E1F02"/>
    <w:rsid w:val="008E6569"/>
    <w:rsid w:val="008E75C9"/>
    <w:rsid w:val="008F0C70"/>
    <w:rsid w:val="008F2E17"/>
    <w:rsid w:val="008F7626"/>
    <w:rsid w:val="00900FEE"/>
    <w:rsid w:val="00901FBD"/>
    <w:rsid w:val="00902B78"/>
    <w:rsid w:val="009033DD"/>
    <w:rsid w:val="00907BBB"/>
    <w:rsid w:val="00920D1E"/>
    <w:rsid w:val="00921E28"/>
    <w:rsid w:val="009224AF"/>
    <w:rsid w:val="009226D4"/>
    <w:rsid w:val="00927028"/>
    <w:rsid w:val="00932CBD"/>
    <w:rsid w:val="009354E9"/>
    <w:rsid w:val="009363C0"/>
    <w:rsid w:val="009409F2"/>
    <w:rsid w:val="009448C9"/>
    <w:rsid w:val="00955944"/>
    <w:rsid w:val="0097052B"/>
    <w:rsid w:val="009712CE"/>
    <w:rsid w:val="00972B1D"/>
    <w:rsid w:val="00980202"/>
    <w:rsid w:val="0098490F"/>
    <w:rsid w:val="00991293"/>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8655A"/>
    <w:rsid w:val="00A94D24"/>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36842"/>
    <w:rsid w:val="00B36EC3"/>
    <w:rsid w:val="00B46A19"/>
    <w:rsid w:val="00B46E6A"/>
    <w:rsid w:val="00B55B76"/>
    <w:rsid w:val="00B65E01"/>
    <w:rsid w:val="00B667E0"/>
    <w:rsid w:val="00B66E5E"/>
    <w:rsid w:val="00B7407E"/>
    <w:rsid w:val="00B82BDA"/>
    <w:rsid w:val="00BA1719"/>
    <w:rsid w:val="00BB2A3D"/>
    <w:rsid w:val="00BB364A"/>
    <w:rsid w:val="00BB4301"/>
    <w:rsid w:val="00BC7F5F"/>
    <w:rsid w:val="00BE283A"/>
    <w:rsid w:val="00BE54C9"/>
    <w:rsid w:val="00BF0246"/>
    <w:rsid w:val="00BF246D"/>
    <w:rsid w:val="00BF2704"/>
    <w:rsid w:val="00BF7674"/>
    <w:rsid w:val="00C00186"/>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0D7"/>
    <w:rsid w:val="00CB76B8"/>
    <w:rsid w:val="00CC2528"/>
    <w:rsid w:val="00CD1028"/>
    <w:rsid w:val="00CD19B4"/>
    <w:rsid w:val="00CD67C0"/>
    <w:rsid w:val="00CE017F"/>
    <w:rsid w:val="00CE2B30"/>
    <w:rsid w:val="00CE2E4E"/>
    <w:rsid w:val="00CE48B7"/>
    <w:rsid w:val="00CE7087"/>
    <w:rsid w:val="00CF01EF"/>
    <w:rsid w:val="00CF1A4B"/>
    <w:rsid w:val="00D06C51"/>
    <w:rsid w:val="00D12DC0"/>
    <w:rsid w:val="00D149BF"/>
    <w:rsid w:val="00D173ED"/>
    <w:rsid w:val="00D24C4E"/>
    <w:rsid w:val="00D2599F"/>
    <w:rsid w:val="00D27234"/>
    <w:rsid w:val="00D33882"/>
    <w:rsid w:val="00D344BC"/>
    <w:rsid w:val="00D35BB2"/>
    <w:rsid w:val="00D36A66"/>
    <w:rsid w:val="00D44D91"/>
    <w:rsid w:val="00D505EE"/>
    <w:rsid w:val="00D50BF0"/>
    <w:rsid w:val="00D50DD7"/>
    <w:rsid w:val="00D56378"/>
    <w:rsid w:val="00D56A16"/>
    <w:rsid w:val="00D6496E"/>
    <w:rsid w:val="00D70102"/>
    <w:rsid w:val="00D7088D"/>
    <w:rsid w:val="00D7430A"/>
    <w:rsid w:val="00D817A6"/>
    <w:rsid w:val="00D84D15"/>
    <w:rsid w:val="00D84F0D"/>
    <w:rsid w:val="00D86EFC"/>
    <w:rsid w:val="00D90E3B"/>
    <w:rsid w:val="00D93B97"/>
    <w:rsid w:val="00D9619B"/>
    <w:rsid w:val="00D964D4"/>
    <w:rsid w:val="00DA4EA0"/>
    <w:rsid w:val="00DA5BB4"/>
    <w:rsid w:val="00DB23A5"/>
    <w:rsid w:val="00DB649D"/>
    <w:rsid w:val="00DC3B12"/>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473A"/>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A764F"/>
    <w:rsid w:val="00EC3588"/>
    <w:rsid w:val="00ED02C6"/>
    <w:rsid w:val="00ED05DB"/>
    <w:rsid w:val="00ED5F75"/>
    <w:rsid w:val="00ED742B"/>
    <w:rsid w:val="00EE11EB"/>
    <w:rsid w:val="00EE5E10"/>
    <w:rsid w:val="00EF2696"/>
    <w:rsid w:val="00F003B2"/>
    <w:rsid w:val="00F005D0"/>
    <w:rsid w:val="00F00976"/>
    <w:rsid w:val="00F0162C"/>
    <w:rsid w:val="00F108FA"/>
    <w:rsid w:val="00F12170"/>
    <w:rsid w:val="00F1236E"/>
    <w:rsid w:val="00F16522"/>
    <w:rsid w:val="00F24494"/>
    <w:rsid w:val="00F31672"/>
    <w:rsid w:val="00F414B1"/>
    <w:rsid w:val="00F41E14"/>
    <w:rsid w:val="00F44C59"/>
    <w:rsid w:val="00F53ADD"/>
    <w:rsid w:val="00F61294"/>
    <w:rsid w:val="00F61518"/>
    <w:rsid w:val="00F615DD"/>
    <w:rsid w:val="00F6686B"/>
    <w:rsid w:val="00F70BEE"/>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 w:type="paragraph" w:customStyle="1" w:styleId="TimesNewRoman">
    <w:name w:val="Times New Roman"/>
    <w:basedOn w:val="Standard"/>
    <w:rsid w:val="00F70BEE"/>
    <w:rPr>
      <w:rFonts w:ascii="Arial" w:eastAsia="Times New Roman" w:hAnsi="Arial" w:cs="Arial"/>
      <w:b/>
      <w:lang w:eastAsia="de-DE"/>
    </w:rPr>
  </w:style>
  <w:style w:type="paragraph" w:customStyle="1" w:styleId="Text">
    <w:name w:val="Text"/>
    <w:rsid w:val="00191E37"/>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2504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2024-02-16T09:22:00Z</dcterms:created>
  <dcterms:modified xsi:type="dcterms:W3CDTF">2024-02-16T09:24:00Z</dcterms:modified>
</cp:coreProperties>
</file>