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3E26" w14:textId="77777777" w:rsidR="004C7B77" w:rsidRPr="007B57CC" w:rsidRDefault="004C7B77" w:rsidP="004C7B77">
      <w:pPr>
        <w:pStyle w:val="PNLSubhead"/>
        <w:outlineLvl w:val="0"/>
      </w:pPr>
      <w:r w:rsidRPr="007B57CC">
        <w:t>Muster: Wie Sie alles erfahren, was Sie brauchen</w:t>
      </w:r>
    </w:p>
    <w:p w14:paraId="68E62C64" w14:textId="77777777" w:rsidR="004C7B77" w:rsidRPr="007B57CC" w:rsidRDefault="004C7B77" w:rsidP="004C7B77">
      <w:pPr>
        <w:pStyle w:val="mustertext-absender"/>
        <w:jc w:val="both"/>
        <w:rPr>
          <w:i/>
          <w:iCs/>
          <w:color w:val="000000"/>
        </w:rPr>
      </w:pPr>
      <w:r w:rsidRPr="007B57CC">
        <w:rPr>
          <w:i/>
          <w:iCs/>
          <w:color w:val="000000"/>
        </w:rPr>
        <w:t>Betriebsrat</w:t>
      </w:r>
      <w:r w:rsidRPr="007B57CC">
        <w:rPr>
          <w:i/>
          <w:iCs/>
          <w:color w:val="000000"/>
        </w:rPr>
        <w:br/>
        <w:t>der Musterfirma</w:t>
      </w:r>
    </w:p>
    <w:p w14:paraId="6141EA71" w14:textId="77777777" w:rsidR="004C7B77" w:rsidRPr="007B57CC" w:rsidRDefault="004C7B77" w:rsidP="004C7B77">
      <w:pPr>
        <w:pStyle w:val="mustertext-empfaenger"/>
        <w:rPr>
          <w:i/>
          <w:iCs/>
          <w:color w:val="000000"/>
        </w:rPr>
      </w:pPr>
      <w:r w:rsidRPr="007B57CC">
        <w:rPr>
          <w:i/>
          <w:iCs/>
          <w:color w:val="000000"/>
        </w:rPr>
        <w:t>An die Geschäftsleitung</w:t>
      </w:r>
      <w:r w:rsidRPr="007B57CC">
        <w:rPr>
          <w:i/>
          <w:iCs/>
          <w:color w:val="000000"/>
        </w:rPr>
        <w:br/>
        <w:t>im Hause</w:t>
      </w:r>
    </w:p>
    <w:p w14:paraId="38CBE364" w14:textId="77777777" w:rsidR="004C7B77" w:rsidRPr="007B57CC" w:rsidRDefault="004C7B77" w:rsidP="004C7B77">
      <w:pPr>
        <w:pStyle w:val="mustertext-betreff"/>
        <w:jc w:val="both"/>
        <w:rPr>
          <w:b/>
          <w:bCs/>
          <w:i/>
          <w:iCs/>
          <w:color w:val="000000"/>
        </w:rPr>
      </w:pPr>
      <w:r w:rsidRPr="007B57CC">
        <w:rPr>
          <w:b/>
          <w:bCs/>
          <w:i/>
          <w:iCs/>
          <w:color w:val="000000"/>
        </w:rPr>
        <w:t>Unsere Informationsansprüche</w:t>
      </w:r>
    </w:p>
    <w:p w14:paraId="00DF5437"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Sehr geehrte Damen und Herren, </w:t>
      </w:r>
    </w:p>
    <w:p w14:paraId="12AE7024" w14:textId="77777777" w:rsidR="004C7B77" w:rsidRPr="007B57CC" w:rsidRDefault="004C7B77" w:rsidP="004C7B77">
      <w:pPr>
        <w:pStyle w:val="StandardWeb"/>
        <w:spacing w:before="0" w:beforeAutospacing="0" w:after="0" w:afterAutospacing="0"/>
        <w:jc w:val="both"/>
        <w:rPr>
          <w:i/>
          <w:iCs/>
          <w:color w:val="000000"/>
        </w:rPr>
      </w:pPr>
    </w:p>
    <w:p w14:paraId="4910C45C"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 xml:space="preserve">im Rahmen unserer letzten Betriebsratssitzung haben Sie uns über Ihre Absicht zur Einführung der ... Software informiert. </w:t>
      </w:r>
    </w:p>
    <w:p w14:paraId="2349D401"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 xml:space="preserve">Wie Sie wissen, handelt es sich bei der Einführung dieser Software um eine Sache, die unserer Mitbestimmung als Betriebsrat unterliegt (§ 87 Abs. 1 Nr. 6 BetrVG). Die Nutzung der Software ohne unsere Zustimmung als Betriebsrat ist deshalb nicht zulässig. </w:t>
      </w:r>
    </w:p>
    <w:p w14:paraId="6256ECAC" w14:textId="77777777" w:rsidR="004C7B77" w:rsidRPr="007B57CC" w:rsidRDefault="004C7B77" w:rsidP="004C7B77">
      <w:pPr>
        <w:pStyle w:val="StandardWeb"/>
        <w:spacing w:before="0" w:beforeAutospacing="0" w:after="0" w:afterAutospacing="0"/>
        <w:jc w:val="both"/>
        <w:rPr>
          <w:i/>
          <w:iCs/>
          <w:color w:val="000000"/>
        </w:rPr>
      </w:pPr>
    </w:p>
    <w:p w14:paraId="3BC2792C"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Außerdem handelt es sich bei der Software um eine technische Einrichtung, die der Erfassung, Verarbeitung und Nutzung von personenbezogenen Daten dient, wodurch auch eine Leistungs- und Verhaltenskontrolle erfolgen kann. Damit wir als Betriebsrat das weitere Verfahren mit Ihnen abstimmen können, bitten wir Sie uns kurzfristig die folgenden Informationen und Unterlagen zur Verfügung zu stellen:</w:t>
      </w:r>
    </w:p>
    <w:p w14:paraId="2EAF5C09" w14:textId="77777777" w:rsidR="004C7B77" w:rsidRPr="007B57CC" w:rsidRDefault="004C7B77" w:rsidP="004C7B77">
      <w:pPr>
        <w:pStyle w:val="StandardWeb"/>
        <w:spacing w:before="0" w:beforeAutospacing="0" w:after="0" w:afterAutospacing="0"/>
        <w:jc w:val="both"/>
        <w:rPr>
          <w:i/>
          <w:iCs/>
          <w:color w:val="000000"/>
        </w:rPr>
      </w:pPr>
    </w:p>
    <w:p w14:paraId="186A90F3" w14:textId="77777777" w:rsidR="004C7B77" w:rsidRPr="007B57CC" w:rsidRDefault="004C7B77" w:rsidP="004C7B77">
      <w:pPr>
        <w:pStyle w:val="StandardWeb"/>
        <w:numPr>
          <w:ilvl w:val="0"/>
          <w:numId w:val="52"/>
        </w:numPr>
        <w:spacing w:before="0" w:beforeAutospacing="0" w:after="0" w:afterAutospacing="0"/>
        <w:jc w:val="both"/>
        <w:rPr>
          <w:i/>
          <w:iCs/>
          <w:color w:val="000000"/>
        </w:rPr>
      </w:pPr>
      <w:r w:rsidRPr="007B57CC">
        <w:rPr>
          <w:i/>
          <w:iCs/>
          <w:color w:val="000000"/>
        </w:rPr>
        <w:t>eine ausführliche Systembeschreibung und Systemdokumentation,</w:t>
      </w:r>
    </w:p>
    <w:p w14:paraId="4B477F49" w14:textId="77777777" w:rsidR="004C7B77" w:rsidRPr="007B57CC" w:rsidRDefault="004C7B77" w:rsidP="004C7B77">
      <w:pPr>
        <w:pStyle w:val="StandardWeb"/>
        <w:numPr>
          <w:ilvl w:val="0"/>
          <w:numId w:val="52"/>
        </w:numPr>
        <w:spacing w:before="0" w:beforeAutospacing="0" w:after="0" w:afterAutospacing="0"/>
        <w:jc w:val="both"/>
        <w:rPr>
          <w:i/>
          <w:iCs/>
          <w:color w:val="000000"/>
        </w:rPr>
      </w:pPr>
      <w:r w:rsidRPr="007B57CC">
        <w:rPr>
          <w:i/>
          <w:iCs/>
          <w:color w:val="000000"/>
        </w:rPr>
        <w:t>aktuelle Projektunterlagen und Projektzustände,</w:t>
      </w:r>
    </w:p>
    <w:p w14:paraId="10EAF887" w14:textId="77777777" w:rsidR="004C7B77" w:rsidRPr="007B57CC" w:rsidRDefault="004C7B77" w:rsidP="004C7B77">
      <w:pPr>
        <w:pStyle w:val="StandardWeb"/>
        <w:numPr>
          <w:ilvl w:val="0"/>
          <w:numId w:val="52"/>
        </w:numPr>
        <w:spacing w:before="0" w:beforeAutospacing="0" w:after="0" w:afterAutospacing="0"/>
        <w:jc w:val="both"/>
        <w:rPr>
          <w:i/>
          <w:iCs/>
          <w:color w:val="000000"/>
        </w:rPr>
      </w:pPr>
      <w:r w:rsidRPr="007B57CC">
        <w:rPr>
          <w:i/>
          <w:iCs/>
          <w:color w:val="000000"/>
        </w:rPr>
        <w:t>eine genaue Darstellung der Zweckbestimmungen der Software,</w:t>
      </w:r>
    </w:p>
    <w:p w14:paraId="214D00D4" w14:textId="77777777" w:rsidR="004C7B77" w:rsidRPr="007B57CC" w:rsidRDefault="004C7B77" w:rsidP="004C7B77">
      <w:pPr>
        <w:pStyle w:val="StandardWeb"/>
        <w:numPr>
          <w:ilvl w:val="0"/>
          <w:numId w:val="52"/>
        </w:numPr>
        <w:spacing w:before="0" w:beforeAutospacing="0" w:after="0" w:afterAutospacing="0"/>
        <w:jc w:val="both"/>
        <w:rPr>
          <w:i/>
          <w:iCs/>
          <w:color w:val="000000"/>
        </w:rPr>
      </w:pPr>
      <w:r w:rsidRPr="007B57CC">
        <w:rPr>
          <w:i/>
          <w:iCs/>
          <w:color w:val="000000"/>
        </w:rPr>
        <w:t>eine Beschreibung der erfassten Daten und Datenkategorien, </w:t>
      </w:r>
    </w:p>
    <w:p w14:paraId="222577D2" w14:textId="77777777" w:rsidR="004C7B77" w:rsidRPr="007B57CC" w:rsidRDefault="004C7B77" w:rsidP="004C7B77">
      <w:pPr>
        <w:pStyle w:val="StandardWeb"/>
        <w:numPr>
          <w:ilvl w:val="0"/>
          <w:numId w:val="52"/>
        </w:numPr>
        <w:spacing w:before="0" w:beforeAutospacing="0" w:after="0" w:afterAutospacing="0"/>
        <w:jc w:val="both"/>
        <w:rPr>
          <w:i/>
          <w:iCs/>
          <w:color w:val="000000"/>
        </w:rPr>
      </w:pPr>
      <w:r w:rsidRPr="007B57CC">
        <w:rPr>
          <w:i/>
          <w:iCs/>
          <w:color w:val="000000"/>
        </w:rPr>
        <w:t>eine Mitteilung, welche Kolleginnen und Kollegen die Software nutzen,</w:t>
      </w:r>
    </w:p>
    <w:p w14:paraId="12726C9D" w14:textId="77777777" w:rsidR="004C7B77" w:rsidRPr="007B57CC" w:rsidRDefault="004C7B77" w:rsidP="004C7B77">
      <w:pPr>
        <w:pStyle w:val="StandardWeb"/>
        <w:numPr>
          <w:ilvl w:val="0"/>
          <w:numId w:val="52"/>
        </w:numPr>
        <w:spacing w:before="0" w:beforeAutospacing="0" w:after="0" w:afterAutospacing="0"/>
        <w:jc w:val="both"/>
        <w:rPr>
          <w:i/>
          <w:iCs/>
          <w:color w:val="000000"/>
        </w:rPr>
      </w:pPr>
      <w:r w:rsidRPr="007B57CC">
        <w:rPr>
          <w:i/>
          <w:iCs/>
          <w:color w:val="000000"/>
        </w:rPr>
        <w:t>ein Rollen/-Berechtigungskonzept und</w:t>
      </w:r>
    </w:p>
    <w:p w14:paraId="4ABD74CA" w14:textId="77777777" w:rsidR="004C7B77" w:rsidRPr="007B57CC" w:rsidRDefault="004C7B77" w:rsidP="004C7B77">
      <w:pPr>
        <w:pStyle w:val="StandardWeb"/>
        <w:numPr>
          <w:ilvl w:val="0"/>
          <w:numId w:val="52"/>
        </w:numPr>
        <w:spacing w:before="0" w:beforeAutospacing="0" w:after="0" w:afterAutospacing="0"/>
        <w:jc w:val="both"/>
        <w:rPr>
          <w:i/>
          <w:iCs/>
          <w:color w:val="000000"/>
        </w:rPr>
      </w:pPr>
      <w:r w:rsidRPr="007B57CC">
        <w:rPr>
          <w:i/>
          <w:iCs/>
          <w:color w:val="000000"/>
        </w:rPr>
        <w:t>eine Information darüber, ob eine Auftragsdatenverarbeitung, Funktionsnachfolge oder eine Übermittlung an Dritte bzw. Drittstaaten erfolgen wird</w:t>
      </w:r>
    </w:p>
    <w:p w14:paraId="6136343C" w14:textId="77777777" w:rsidR="004C7B77" w:rsidRPr="007B57CC" w:rsidRDefault="004C7B77" w:rsidP="004C7B77">
      <w:pPr>
        <w:pStyle w:val="StandardWeb"/>
        <w:spacing w:before="0" w:beforeAutospacing="0" w:after="0" w:afterAutospacing="0"/>
        <w:jc w:val="both"/>
        <w:rPr>
          <w:i/>
          <w:iCs/>
          <w:color w:val="000000"/>
        </w:rPr>
      </w:pPr>
    </w:p>
    <w:p w14:paraId="777ECD3E"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Dieser mit diesem Schreiben von uns verlangte Informationsanspruch erhebt keinen Anspruch auf Vollständigkeit. Jedoch sollten wir als Betriebsrat in der Lage sein, uns schnell und effektiv in den Sach- und Rechtsstand einzuarbeiten, damit die geplanten Verhandlungen zur Betriebsvereinbarung zeitnah aufgenommen werden können. Wir behalten uns dabei jedoch vor, im Verlauf der Einarbeitung weitere Informationen anzufordern. </w:t>
      </w:r>
    </w:p>
    <w:p w14:paraId="5694AF7E" w14:textId="77777777" w:rsidR="004C7B77" w:rsidRPr="007B57CC" w:rsidRDefault="004C7B77" w:rsidP="004C7B77">
      <w:pPr>
        <w:pStyle w:val="StandardWeb"/>
        <w:spacing w:before="0" w:beforeAutospacing="0" w:after="0" w:afterAutospacing="0"/>
        <w:jc w:val="both"/>
        <w:rPr>
          <w:i/>
          <w:iCs/>
          <w:color w:val="000000"/>
        </w:rPr>
      </w:pPr>
    </w:p>
    <w:p w14:paraId="211D6B3D"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 xml:space="preserve">Soweit es Ihnen nicht möglich sein sollte, sämtliche angeforderten Unterlagen und Informationen uns als Betriebsrat zur Verfügung zu stellen, bitten wir Sie um eine kurzfristige Bereitstellung der bisher vorliegenden Informationen. </w:t>
      </w:r>
    </w:p>
    <w:p w14:paraId="00A7BD4F" w14:textId="77777777" w:rsidR="004C7B77" w:rsidRPr="007B57CC" w:rsidRDefault="004C7B77" w:rsidP="004C7B77">
      <w:pPr>
        <w:pStyle w:val="StandardWeb"/>
        <w:spacing w:before="0" w:beforeAutospacing="0" w:after="0" w:afterAutospacing="0"/>
        <w:jc w:val="both"/>
        <w:rPr>
          <w:i/>
          <w:iCs/>
          <w:color w:val="000000"/>
        </w:rPr>
      </w:pPr>
    </w:p>
    <w:p w14:paraId="3E163161"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 xml:space="preserve">Darüber hinaus gehen wir aus, dass zur Installation der Software ein externer Dienstleister beauftragt bzw. das Produkt von einem externen Anbieter erworben wird, bitten wir außerdem um Auskunft über diese Dienstleister und Anbieter sowie die Bedingungen der Kooperation. In diesem Zusammenhang kann unter Umständen die Vereinbarung eines Informationstermins zusammen mit den Projektleitern der externen Dienstleister sinnvoll sein. </w:t>
      </w:r>
    </w:p>
    <w:p w14:paraId="74711A1F" w14:textId="77777777" w:rsidR="004C7B77" w:rsidRPr="007B57CC" w:rsidRDefault="004C7B77" w:rsidP="004C7B77">
      <w:pPr>
        <w:pStyle w:val="StandardWeb"/>
        <w:spacing w:before="0" w:beforeAutospacing="0" w:after="0" w:afterAutospacing="0"/>
        <w:jc w:val="both"/>
        <w:rPr>
          <w:i/>
          <w:iCs/>
          <w:color w:val="000000"/>
        </w:rPr>
      </w:pPr>
    </w:p>
    <w:p w14:paraId="3204124C"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lastRenderedPageBreak/>
        <w:t>Schließlich gehen wir als Betriebsrat davon aus, dass sich die Einführung der Software auch auf die Arbeitsabläufe und Tätigkeiten der Kolleginnen und Kollegen im Betrieb auswirkt. Wir bitten Sie uns umfassend auch über diese zu informieren. </w:t>
      </w:r>
    </w:p>
    <w:p w14:paraId="613EAAD3" w14:textId="77777777" w:rsidR="004C7B77" w:rsidRPr="007B57CC" w:rsidRDefault="004C7B77" w:rsidP="004C7B77">
      <w:pPr>
        <w:pStyle w:val="StandardWeb"/>
        <w:spacing w:before="0" w:beforeAutospacing="0" w:after="0" w:afterAutospacing="0"/>
        <w:jc w:val="both"/>
        <w:rPr>
          <w:i/>
          <w:iCs/>
          <w:color w:val="000000"/>
        </w:rPr>
      </w:pPr>
    </w:p>
    <w:p w14:paraId="3C2C49DA"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Unsere Informationsansprüche als Betriebsrat ergeben sich vor allem aus §§ 80 Abs. 2, 90, 92, 87 BetrVG. </w:t>
      </w:r>
    </w:p>
    <w:p w14:paraId="0A1A0AF0" w14:textId="77777777" w:rsidR="004C7B77" w:rsidRPr="007B57CC" w:rsidRDefault="004C7B77" w:rsidP="004C7B77">
      <w:pPr>
        <w:pStyle w:val="StandardWeb"/>
        <w:spacing w:before="0" w:beforeAutospacing="0" w:after="0" w:afterAutospacing="0"/>
        <w:jc w:val="both"/>
        <w:rPr>
          <w:i/>
          <w:iCs/>
          <w:color w:val="000000"/>
        </w:rPr>
      </w:pPr>
    </w:p>
    <w:p w14:paraId="24224B64"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Der Wirtschaftsausschuss wurde ebenfalls von uns aufgefordert die Behandlung der Thematik in die Tagesordnung seiner nächsten Sitzung aufzunehmen (§ 106 BetrVG).</w:t>
      </w:r>
    </w:p>
    <w:p w14:paraId="52B309A1"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Der betriebliche Datenschutzbeauftragte erhält dieses Schreiben in Kopie. </w:t>
      </w:r>
    </w:p>
    <w:p w14:paraId="39853836" w14:textId="77777777" w:rsidR="004C7B77" w:rsidRPr="007B57CC" w:rsidRDefault="004C7B77" w:rsidP="004C7B77">
      <w:pPr>
        <w:pStyle w:val="StandardWeb"/>
        <w:spacing w:before="0" w:beforeAutospacing="0" w:after="0" w:afterAutospacing="0"/>
        <w:jc w:val="both"/>
        <w:rPr>
          <w:i/>
          <w:iCs/>
          <w:color w:val="000000"/>
        </w:rPr>
      </w:pPr>
    </w:p>
    <w:p w14:paraId="46CA3779" w14:textId="77777777" w:rsidR="004C7B77" w:rsidRPr="007B57CC" w:rsidRDefault="004C7B77" w:rsidP="004C7B77">
      <w:pPr>
        <w:pStyle w:val="StandardWeb"/>
        <w:spacing w:before="0" w:beforeAutospacing="0" w:after="0" w:afterAutospacing="0"/>
        <w:jc w:val="both"/>
        <w:rPr>
          <w:i/>
          <w:iCs/>
          <w:color w:val="000000"/>
        </w:rPr>
      </w:pPr>
      <w:r w:rsidRPr="007B57CC">
        <w:rPr>
          <w:i/>
          <w:iCs/>
          <w:color w:val="000000"/>
        </w:rPr>
        <w:t>Wir bitten sie, uns bis zum ... eine Rückmeldung zu diesem Schreiben zu geben. </w:t>
      </w:r>
    </w:p>
    <w:p w14:paraId="56BEFE37" w14:textId="77777777" w:rsidR="004C7B77" w:rsidRPr="007B57CC" w:rsidRDefault="004C7B77" w:rsidP="004C7B77">
      <w:pPr>
        <w:pStyle w:val="mustertext-grussformel"/>
        <w:rPr>
          <w:i/>
          <w:iCs/>
          <w:color w:val="000000"/>
        </w:rPr>
      </w:pPr>
      <w:r w:rsidRPr="007B57CC">
        <w:rPr>
          <w:i/>
          <w:iCs/>
          <w:color w:val="000000"/>
        </w:rPr>
        <w:t>Mit freundlichen Grüßen</w:t>
      </w:r>
    </w:p>
    <w:p w14:paraId="782B54FA" w14:textId="58374641" w:rsidR="004C7B77" w:rsidRPr="007B57CC" w:rsidRDefault="004C7B77" w:rsidP="004C7B77">
      <w:pPr>
        <w:pStyle w:val="mustertext-unterschrift"/>
        <w:rPr>
          <w:i/>
          <w:iCs/>
          <w:color w:val="000000"/>
        </w:rPr>
      </w:pPr>
      <w:r w:rsidRPr="007B57CC">
        <w:rPr>
          <w:i/>
          <w:iCs/>
          <w:color w:val="000000"/>
        </w:rPr>
        <w:t>Unterschrift</w:t>
      </w:r>
      <w:r w:rsidRPr="007B57CC">
        <w:rPr>
          <w:i/>
          <w:iCs/>
          <w:color w:val="000000"/>
        </w:rPr>
        <w:br/>
        <w:t>Betriebsratsvorsitzende</w:t>
      </w:r>
      <w:r>
        <w:rPr>
          <w:i/>
          <w:iCs/>
          <w:color w:val="000000"/>
        </w:rPr>
        <w:t>(r)</w:t>
      </w:r>
    </w:p>
    <w:p w14:paraId="0B27A3DB" w14:textId="77777777" w:rsidR="003C5CBC" w:rsidRPr="007B57CC" w:rsidRDefault="003C5CBC" w:rsidP="003C5CBC">
      <w:pPr>
        <w:pStyle w:val="Default"/>
        <w:suppressAutoHyphens/>
        <w:jc w:val="both"/>
        <w:rPr>
          <w:rFonts w:ascii="Times New Roman" w:hAnsi="Times New Roman" w:cs="Times New Roman"/>
          <w:bCs/>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083685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9C6100">
        <w:rPr>
          <w:rFonts w:ascii="Arial" w:eastAsia="Times New Roman" w:hAnsi="Arial" w:cs="Arial"/>
          <w:color w:val="868686"/>
          <w:sz w:val="13"/>
          <w:szCs w:val="13"/>
          <w:lang w:eastAsia="de-DE"/>
        </w:rPr>
        <w:t>8</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72F5" w14:textId="77777777" w:rsidR="00373D17" w:rsidRDefault="00373D17" w:rsidP="00BF7674">
      <w:r>
        <w:separator/>
      </w:r>
    </w:p>
  </w:endnote>
  <w:endnote w:type="continuationSeparator" w:id="0">
    <w:p w14:paraId="5A51A6FB" w14:textId="77777777" w:rsidR="00373D17" w:rsidRDefault="00373D1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E1C5" w14:textId="77777777" w:rsidR="00373D17" w:rsidRDefault="00373D17" w:rsidP="00BF7674">
      <w:r>
        <w:separator/>
      </w:r>
    </w:p>
  </w:footnote>
  <w:footnote w:type="continuationSeparator" w:id="0">
    <w:p w14:paraId="3A91CD81" w14:textId="77777777" w:rsidR="00373D17" w:rsidRDefault="00373D1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8"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2" w15:restartNumberingAfterBreak="0">
    <w:nsid w:val="3BD75CAF"/>
    <w:multiLevelType w:val="hybridMultilevel"/>
    <w:tmpl w:val="0478CD40"/>
    <w:numStyleLink w:val="ImportierterStil6"/>
  </w:abstractNum>
  <w:abstractNum w:abstractNumId="2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0"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35F6101"/>
    <w:multiLevelType w:val="hybridMultilevel"/>
    <w:tmpl w:val="A4189F16"/>
    <w:numStyleLink w:val="ImportierterStil5"/>
  </w:abstractNum>
  <w:abstractNum w:abstractNumId="47"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9"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48"/>
  </w:num>
  <w:num w:numId="2" w16cid:durableId="573013156">
    <w:abstractNumId w:val="39"/>
  </w:num>
  <w:num w:numId="3" w16cid:durableId="1779830718">
    <w:abstractNumId w:val="12"/>
  </w:num>
  <w:num w:numId="4" w16cid:durableId="1569463906">
    <w:abstractNumId w:val="32"/>
  </w:num>
  <w:num w:numId="5" w16cid:durableId="1177963097">
    <w:abstractNumId w:val="27"/>
  </w:num>
  <w:num w:numId="6" w16cid:durableId="877358348">
    <w:abstractNumId w:val="36"/>
  </w:num>
  <w:num w:numId="7" w16cid:durableId="1485313395">
    <w:abstractNumId w:val="9"/>
  </w:num>
  <w:num w:numId="8" w16cid:durableId="148643838">
    <w:abstractNumId w:val="1"/>
  </w:num>
  <w:num w:numId="9" w16cid:durableId="94525090">
    <w:abstractNumId w:val="26"/>
  </w:num>
  <w:num w:numId="10" w16cid:durableId="1012222827">
    <w:abstractNumId w:val="50"/>
  </w:num>
  <w:num w:numId="11" w16cid:durableId="1222525925">
    <w:abstractNumId w:val="20"/>
  </w:num>
  <w:num w:numId="12" w16cid:durableId="1875265012">
    <w:abstractNumId w:val="3"/>
  </w:num>
  <w:num w:numId="13" w16cid:durableId="2007856369">
    <w:abstractNumId w:val="6"/>
  </w:num>
  <w:num w:numId="14" w16cid:durableId="708335730">
    <w:abstractNumId w:val="25"/>
  </w:num>
  <w:num w:numId="15" w16cid:durableId="1371497012">
    <w:abstractNumId w:val="28"/>
  </w:num>
  <w:num w:numId="16" w16cid:durableId="1061094076">
    <w:abstractNumId w:val="34"/>
  </w:num>
  <w:num w:numId="17" w16cid:durableId="661009111">
    <w:abstractNumId w:val="7"/>
  </w:num>
  <w:num w:numId="18" w16cid:durableId="153223711">
    <w:abstractNumId w:val="11"/>
  </w:num>
  <w:num w:numId="19" w16cid:durableId="2133135663">
    <w:abstractNumId w:val="18"/>
  </w:num>
  <w:num w:numId="20" w16cid:durableId="64307647">
    <w:abstractNumId w:val="24"/>
  </w:num>
  <w:num w:numId="21" w16cid:durableId="1929919801">
    <w:abstractNumId w:val="19"/>
  </w:num>
  <w:num w:numId="22" w16cid:durableId="727802846">
    <w:abstractNumId w:val="41"/>
  </w:num>
  <w:num w:numId="23" w16cid:durableId="1972127163">
    <w:abstractNumId w:val="8"/>
  </w:num>
  <w:num w:numId="24" w16cid:durableId="1258952273">
    <w:abstractNumId w:val="46"/>
  </w:num>
  <w:num w:numId="25" w16cid:durableId="1240478553">
    <w:abstractNumId w:val="45"/>
  </w:num>
  <w:num w:numId="26" w16cid:durableId="720591003">
    <w:abstractNumId w:val="22"/>
  </w:num>
  <w:num w:numId="27" w16cid:durableId="3824227">
    <w:abstractNumId w:val="4"/>
  </w:num>
  <w:num w:numId="28" w16cid:durableId="1430464670">
    <w:abstractNumId w:val="0"/>
  </w:num>
  <w:num w:numId="29" w16cid:durableId="2050565915">
    <w:abstractNumId w:val="37"/>
  </w:num>
  <w:num w:numId="30" w16cid:durableId="2031956082">
    <w:abstractNumId w:val="30"/>
  </w:num>
  <w:num w:numId="31" w16cid:durableId="1265530409">
    <w:abstractNumId w:val="23"/>
  </w:num>
  <w:num w:numId="32" w16cid:durableId="1920358751">
    <w:abstractNumId w:val="16"/>
  </w:num>
  <w:num w:numId="33" w16cid:durableId="1215654117">
    <w:abstractNumId w:val="21"/>
  </w:num>
  <w:num w:numId="34" w16cid:durableId="1977056716">
    <w:abstractNumId w:val="17"/>
  </w:num>
  <w:num w:numId="35" w16cid:durableId="401105074">
    <w:abstractNumId w:val="14"/>
  </w:num>
  <w:num w:numId="36" w16cid:durableId="1217201725">
    <w:abstractNumId w:val="2"/>
  </w:num>
  <w:num w:numId="37" w16cid:durableId="163010580">
    <w:abstractNumId w:val="49"/>
  </w:num>
  <w:num w:numId="38" w16cid:durableId="1356538684">
    <w:abstractNumId w:val="13"/>
  </w:num>
  <w:num w:numId="39" w16cid:durableId="1651638595">
    <w:abstractNumId w:val="10"/>
  </w:num>
  <w:num w:numId="40" w16cid:durableId="652298845">
    <w:abstractNumId w:val="38"/>
  </w:num>
  <w:num w:numId="41" w16cid:durableId="141895978">
    <w:abstractNumId w:val="42"/>
  </w:num>
  <w:num w:numId="42" w16cid:durableId="1476069352">
    <w:abstractNumId w:val="43"/>
  </w:num>
  <w:num w:numId="43" w16cid:durableId="31807214">
    <w:abstractNumId w:val="33"/>
  </w:num>
  <w:num w:numId="44" w16cid:durableId="730272711">
    <w:abstractNumId w:val="44"/>
  </w:num>
  <w:num w:numId="45" w16cid:durableId="1121344989">
    <w:abstractNumId w:val="29"/>
  </w:num>
  <w:num w:numId="46" w16cid:durableId="494148245">
    <w:abstractNumId w:val="40"/>
  </w:num>
  <w:num w:numId="47" w16cid:durableId="1313753577">
    <w:abstractNumId w:val="47"/>
  </w:num>
  <w:num w:numId="48" w16cid:durableId="802118184">
    <w:abstractNumId w:val="35"/>
  </w:num>
  <w:num w:numId="49" w16cid:durableId="1131678313">
    <w:abstractNumId w:val="15"/>
  </w:num>
  <w:num w:numId="50" w16cid:durableId="1108696075">
    <w:abstractNumId w:val="5"/>
  </w:num>
  <w:num w:numId="51" w16cid:durableId="9455054">
    <w:abstractNumId w:val="51"/>
  </w:num>
  <w:num w:numId="52" w16cid:durableId="116794336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2023-12-02T10:06:00Z</dcterms:created>
  <dcterms:modified xsi:type="dcterms:W3CDTF">2023-12-02T10:06:00Z</dcterms:modified>
</cp:coreProperties>
</file>