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7CE32" w14:textId="77777777" w:rsidR="00F70BEE" w:rsidRPr="007B57CC" w:rsidRDefault="00F70BEE" w:rsidP="00F70BEE">
      <w:pPr>
        <w:pStyle w:val="PNLSubhead"/>
        <w:outlineLvl w:val="0"/>
      </w:pPr>
      <w:r w:rsidRPr="007B57CC">
        <w:t xml:space="preserve">Schnell-Check: </w:t>
      </w:r>
      <w:r>
        <w:t>Was für oder gegen eine fristlose Kündigung spricht</w:t>
      </w:r>
    </w:p>
    <w:tbl>
      <w:tblPr>
        <w:tblStyle w:val="Tabellenraster"/>
        <w:tblW w:w="9175" w:type="dxa"/>
        <w:tblLook w:val="04A0" w:firstRow="1" w:lastRow="0" w:firstColumn="1" w:lastColumn="0" w:noHBand="0" w:noVBand="1"/>
      </w:tblPr>
      <w:tblGrid>
        <w:gridCol w:w="6745"/>
        <w:gridCol w:w="2430"/>
      </w:tblGrid>
      <w:tr w:rsidR="00F70BEE" w:rsidRPr="007B57CC" w14:paraId="6EB462B7" w14:textId="77777777" w:rsidTr="00CF3BE5">
        <w:tc>
          <w:tcPr>
            <w:tcW w:w="6745" w:type="dxa"/>
          </w:tcPr>
          <w:p w14:paraId="463E016C" w14:textId="77777777" w:rsidR="00F70BEE" w:rsidRPr="007B57CC" w:rsidRDefault="00F70BEE" w:rsidP="00CF3BE5">
            <w:pPr>
              <w:pStyle w:val="TimesNewRoman"/>
              <w:jc w:val="both"/>
              <w:rPr>
                <w:rFonts w:ascii="Times New Roman" w:hAnsi="Times New Roman" w:cs="Times New Roman"/>
                <w:color w:val="000000"/>
              </w:rPr>
            </w:pPr>
            <w:r w:rsidRPr="007B57CC">
              <w:rPr>
                <w:rFonts w:ascii="Times New Roman" w:hAnsi="Times New Roman" w:cs="Times New Roman"/>
                <w:color w:val="000000"/>
              </w:rPr>
              <w:t>Frage</w:t>
            </w:r>
          </w:p>
        </w:tc>
        <w:tc>
          <w:tcPr>
            <w:tcW w:w="2430" w:type="dxa"/>
          </w:tcPr>
          <w:p w14:paraId="53C95AFC" w14:textId="77777777" w:rsidR="00F70BEE" w:rsidRPr="007B57CC" w:rsidRDefault="00F70BEE" w:rsidP="00CF3BE5">
            <w:pPr>
              <w:pStyle w:val="TimesNewRoman"/>
              <w:jc w:val="center"/>
              <w:rPr>
                <w:rFonts w:ascii="Times New Roman" w:hAnsi="Times New Roman" w:cs="Times New Roman"/>
                <w:color w:val="000000"/>
              </w:rPr>
            </w:pPr>
            <w:r w:rsidRPr="007B57CC">
              <w:rPr>
                <w:rFonts w:ascii="Times New Roman" w:hAnsi="Times New Roman" w:cs="Times New Roman"/>
                <w:color w:val="000000"/>
              </w:rPr>
              <w:t>Antwort</w:t>
            </w:r>
          </w:p>
        </w:tc>
      </w:tr>
      <w:tr w:rsidR="00F70BEE" w:rsidRPr="007B57CC" w14:paraId="4339F4D9" w14:textId="77777777" w:rsidTr="00CF3BE5">
        <w:tc>
          <w:tcPr>
            <w:tcW w:w="6745" w:type="dxa"/>
          </w:tcPr>
          <w:p w14:paraId="193BF946" w14:textId="77777777" w:rsidR="00F70BEE" w:rsidRPr="007B57CC" w:rsidRDefault="00F70BEE" w:rsidP="00CF3BE5">
            <w:pPr>
              <w:pStyle w:val="TimesNewRoman"/>
              <w:jc w:val="both"/>
              <w:rPr>
                <w:rFonts w:ascii="Times New Roman" w:hAnsi="Times New Roman" w:cs="Times New Roman"/>
                <w:b w:val="0"/>
                <w:color w:val="000000"/>
              </w:rPr>
            </w:pPr>
            <w:r w:rsidRPr="007B57CC">
              <w:rPr>
                <w:rFonts w:ascii="Times New Roman" w:hAnsi="Times New Roman" w:cs="Times New Roman"/>
                <w:b w:val="0"/>
                <w:bCs/>
                <w:color w:val="000000"/>
              </w:rPr>
              <w:t>Bezieht sich die erwiesene oder vermutete Straftat auf geringwertige Waren oder Gegenstände (= Bagatelldelikt)?</w:t>
            </w:r>
          </w:p>
        </w:tc>
        <w:tc>
          <w:tcPr>
            <w:tcW w:w="2430" w:type="dxa"/>
          </w:tcPr>
          <w:p w14:paraId="2CD6B066" w14:textId="77777777" w:rsidR="00F70BEE" w:rsidRPr="007B57CC" w:rsidRDefault="00F70BEE" w:rsidP="00CF3BE5">
            <w:pPr>
              <w:pStyle w:val="TimesNewRoman"/>
              <w:jc w:val="center"/>
              <w:rPr>
                <w:rFonts w:ascii="Times New Roman" w:hAnsi="Times New Roman" w:cs="Times New Roman"/>
                <w:b w:val="0"/>
                <w:color w:val="000000"/>
              </w:rPr>
            </w:pPr>
            <w:r w:rsidRPr="007B57CC">
              <w:rPr>
                <w:rFonts w:ascii="Times New Roman" w:hAnsi="Times New Roman" w:cs="Times New Roman"/>
                <w:b w:val="0"/>
                <w:color w:val="000000"/>
              </w:rPr>
              <w:t>...</w:t>
            </w:r>
          </w:p>
        </w:tc>
      </w:tr>
      <w:tr w:rsidR="00F70BEE" w:rsidRPr="007B57CC" w14:paraId="2947E0C4" w14:textId="77777777" w:rsidTr="00CF3BE5">
        <w:tc>
          <w:tcPr>
            <w:tcW w:w="6745" w:type="dxa"/>
          </w:tcPr>
          <w:p w14:paraId="217300BA" w14:textId="77777777" w:rsidR="00F70BEE" w:rsidRPr="007B57CC" w:rsidRDefault="00F70BEE" w:rsidP="00CF3BE5">
            <w:pPr>
              <w:autoSpaceDE w:val="0"/>
              <w:autoSpaceDN w:val="0"/>
              <w:adjustRightInd w:val="0"/>
              <w:spacing w:after="45"/>
              <w:jc w:val="both"/>
              <w:rPr>
                <w:color w:val="000000"/>
                <w:lang w:eastAsia="de-DE"/>
              </w:rPr>
            </w:pPr>
            <w:r w:rsidRPr="007B57CC">
              <w:rPr>
                <w:color w:val="000000"/>
                <w:lang w:eastAsia="de-DE"/>
              </w:rPr>
              <w:t>Hat die Kollegin oder der Kollege öffentlich oder heimlich gehandelt?</w:t>
            </w:r>
          </w:p>
        </w:tc>
        <w:tc>
          <w:tcPr>
            <w:tcW w:w="2430" w:type="dxa"/>
          </w:tcPr>
          <w:p w14:paraId="53EF9585" w14:textId="77777777" w:rsidR="00F70BEE" w:rsidRPr="007B57CC" w:rsidRDefault="00F70BEE" w:rsidP="00CF3BE5">
            <w:pPr>
              <w:pStyle w:val="TimesNewRoman"/>
              <w:jc w:val="center"/>
              <w:rPr>
                <w:rFonts w:ascii="Times New Roman" w:hAnsi="Times New Roman" w:cs="Times New Roman"/>
                <w:b w:val="0"/>
                <w:color w:val="000000"/>
              </w:rPr>
            </w:pPr>
            <w:r w:rsidRPr="007B57CC">
              <w:rPr>
                <w:rFonts w:ascii="Times New Roman" w:hAnsi="Times New Roman" w:cs="Times New Roman"/>
                <w:b w:val="0"/>
                <w:color w:val="000000"/>
              </w:rPr>
              <w:t>...</w:t>
            </w:r>
          </w:p>
        </w:tc>
      </w:tr>
      <w:tr w:rsidR="00F70BEE" w:rsidRPr="007B57CC" w14:paraId="6D50F2AB" w14:textId="77777777" w:rsidTr="00CF3BE5">
        <w:tc>
          <w:tcPr>
            <w:tcW w:w="6745" w:type="dxa"/>
          </w:tcPr>
          <w:p w14:paraId="458683B0" w14:textId="77777777" w:rsidR="00F70BEE" w:rsidRPr="007B57CC" w:rsidRDefault="00F70BEE" w:rsidP="00CF3BE5">
            <w:pPr>
              <w:autoSpaceDE w:val="0"/>
              <w:autoSpaceDN w:val="0"/>
              <w:adjustRightInd w:val="0"/>
              <w:spacing w:after="45"/>
              <w:jc w:val="both"/>
              <w:rPr>
                <w:color w:val="000000"/>
              </w:rPr>
            </w:pPr>
            <w:r w:rsidRPr="007B57CC">
              <w:rPr>
                <w:color w:val="000000"/>
                <w:lang w:eastAsia="de-DE"/>
              </w:rPr>
              <w:t>Hat sie bzw. er die Tat gleich eingeräumt oder hartnäckig geleugnet (= Nachtatverhalten)?</w:t>
            </w:r>
          </w:p>
        </w:tc>
        <w:tc>
          <w:tcPr>
            <w:tcW w:w="2430" w:type="dxa"/>
          </w:tcPr>
          <w:p w14:paraId="5476D186" w14:textId="77777777" w:rsidR="00F70BEE" w:rsidRPr="007B57CC" w:rsidRDefault="00F70BEE" w:rsidP="00CF3BE5">
            <w:pPr>
              <w:pStyle w:val="TimesNewRoman"/>
              <w:jc w:val="center"/>
              <w:rPr>
                <w:rFonts w:ascii="Times New Roman" w:hAnsi="Times New Roman" w:cs="Times New Roman"/>
                <w:b w:val="0"/>
                <w:color w:val="000000"/>
              </w:rPr>
            </w:pPr>
            <w:r w:rsidRPr="007B57CC">
              <w:rPr>
                <w:rFonts w:ascii="Times New Roman" w:hAnsi="Times New Roman" w:cs="Times New Roman"/>
                <w:b w:val="0"/>
                <w:color w:val="000000"/>
              </w:rPr>
              <w:t>...</w:t>
            </w:r>
          </w:p>
        </w:tc>
      </w:tr>
      <w:tr w:rsidR="00F70BEE" w:rsidRPr="007B57CC" w14:paraId="4A001BB9" w14:textId="77777777" w:rsidTr="00CF3BE5">
        <w:tc>
          <w:tcPr>
            <w:tcW w:w="6745" w:type="dxa"/>
          </w:tcPr>
          <w:p w14:paraId="557A8707" w14:textId="77777777" w:rsidR="00F70BEE" w:rsidRPr="007B57CC" w:rsidRDefault="00F70BEE" w:rsidP="00CF3BE5">
            <w:pPr>
              <w:autoSpaceDE w:val="0"/>
              <w:autoSpaceDN w:val="0"/>
              <w:adjustRightInd w:val="0"/>
              <w:spacing w:after="45"/>
              <w:jc w:val="both"/>
              <w:rPr>
                <w:color w:val="000000"/>
                <w:lang w:eastAsia="de-DE"/>
              </w:rPr>
            </w:pPr>
            <w:r w:rsidRPr="007B57CC">
              <w:rPr>
                <w:color w:val="000000"/>
                <w:lang w:eastAsia="de-DE"/>
              </w:rPr>
              <w:t>Ist die Pflichtverletzung eventuell besonders verwerflich, weil Ihre Kollegin oder Ihr Kollege heimlich und mit Vorsatz vorgegangen?</w:t>
            </w:r>
          </w:p>
        </w:tc>
        <w:tc>
          <w:tcPr>
            <w:tcW w:w="2430" w:type="dxa"/>
          </w:tcPr>
          <w:p w14:paraId="589AE997" w14:textId="77777777" w:rsidR="00F70BEE" w:rsidRPr="007B57CC" w:rsidRDefault="00F70BEE" w:rsidP="00CF3BE5">
            <w:pPr>
              <w:pStyle w:val="TimesNewRoman"/>
              <w:jc w:val="center"/>
              <w:rPr>
                <w:rFonts w:ascii="Times New Roman" w:hAnsi="Times New Roman" w:cs="Times New Roman"/>
                <w:b w:val="0"/>
                <w:color w:val="000000"/>
              </w:rPr>
            </w:pPr>
            <w:r w:rsidRPr="007B57CC">
              <w:rPr>
                <w:rFonts w:ascii="Times New Roman" w:hAnsi="Times New Roman" w:cs="Times New Roman"/>
                <w:b w:val="0"/>
                <w:color w:val="000000"/>
              </w:rPr>
              <w:t>...</w:t>
            </w:r>
          </w:p>
        </w:tc>
      </w:tr>
      <w:tr w:rsidR="00F70BEE" w:rsidRPr="007B57CC" w14:paraId="29DA4F55" w14:textId="77777777" w:rsidTr="00CF3BE5">
        <w:tc>
          <w:tcPr>
            <w:tcW w:w="6745" w:type="dxa"/>
          </w:tcPr>
          <w:p w14:paraId="01346832" w14:textId="54D4BA48" w:rsidR="00F70BEE" w:rsidRPr="007B57CC" w:rsidRDefault="00F70BEE" w:rsidP="00CF3BE5">
            <w:pPr>
              <w:autoSpaceDE w:val="0"/>
              <w:autoSpaceDN w:val="0"/>
              <w:adjustRightInd w:val="0"/>
              <w:jc w:val="both"/>
              <w:rPr>
                <w:color w:val="000000"/>
                <w:lang w:eastAsia="de-DE"/>
              </w:rPr>
            </w:pPr>
            <w:r w:rsidRPr="007B57CC">
              <w:rPr>
                <w:color w:val="000000"/>
                <w:lang w:eastAsia="de-DE"/>
              </w:rPr>
              <w:t xml:space="preserve">Wie stark ist das Vertrauen des </w:t>
            </w:r>
            <w:r w:rsidR="00EA764F">
              <w:rPr>
                <w:color w:val="000000"/>
                <w:lang w:eastAsia="de-DE"/>
              </w:rPr>
              <w:t>Dienstherrn</w:t>
            </w:r>
            <w:r w:rsidRPr="007B57CC">
              <w:rPr>
                <w:color w:val="000000"/>
                <w:lang w:eastAsia="de-DE"/>
              </w:rPr>
              <w:t xml:space="preserve"> in die Redlichkeit der Kollegin oder des Kollegen verletzt? </w:t>
            </w:r>
          </w:p>
        </w:tc>
        <w:tc>
          <w:tcPr>
            <w:tcW w:w="2430" w:type="dxa"/>
          </w:tcPr>
          <w:p w14:paraId="528DED6D" w14:textId="77777777" w:rsidR="00F70BEE" w:rsidRPr="007B57CC" w:rsidRDefault="00F70BEE" w:rsidP="00CF3BE5">
            <w:pPr>
              <w:pStyle w:val="TimesNewRoman"/>
              <w:jc w:val="center"/>
              <w:rPr>
                <w:rFonts w:ascii="Times New Roman" w:hAnsi="Times New Roman" w:cs="Times New Roman"/>
                <w:b w:val="0"/>
                <w:color w:val="000000"/>
              </w:rPr>
            </w:pPr>
            <w:r w:rsidRPr="007B57CC">
              <w:rPr>
                <w:rFonts w:ascii="Times New Roman" w:hAnsi="Times New Roman" w:cs="Times New Roman"/>
                <w:b w:val="0"/>
                <w:color w:val="000000"/>
              </w:rPr>
              <w:t>...</w:t>
            </w:r>
          </w:p>
        </w:tc>
      </w:tr>
      <w:tr w:rsidR="00F70BEE" w:rsidRPr="007B57CC" w14:paraId="3BDA41B7" w14:textId="77777777" w:rsidTr="00CF3BE5">
        <w:tc>
          <w:tcPr>
            <w:tcW w:w="6745" w:type="dxa"/>
          </w:tcPr>
          <w:p w14:paraId="372241ED" w14:textId="0207169F" w:rsidR="00F70BEE" w:rsidRPr="007B57CC" w:rsidRDefault="00F70BEE" w:rsidP="00CF3BE5">
            <w:pPr>
              <w:autoSpaceDE w:val="0"/>
              <w:autoSpaceDN w:val="0"/>
              <w:adjustRightInd w:val="0"/>
              <w:jc w:val="both"/>
              <w:rPr>
                <w:color w:val="000000"/>
                <w:lang w:eastAsia="de-DE"/>
              </w:rPr>
            </w:pPr>
            <w:r w:rsidRPr="007B57CC">
              <w:rPr>
                <w:color w:val="000000"/>
                <w:lang w:eastAsia="de-DE"/>
              </w:rPr>
              <w:t>Hat Ihre Kollegin oder Ihr Kollege eine längere beanstandungsfreie Beschäftigungszeit i</w:t>
            </w:r>
            <w:r w:rsidR="00EA764F">
              <w:rPr>
                <w:color w:val="000000"/>
                <w:lang w:eastAsia="de-DE"/>
              </w:rPr>
              <w:t xml:space="preserve">n der Dienststelle </w:t>
            </w:r>
            <w:r w:rsidRPr="007B57CC">
              <w:rPr>
                <w:color w:val="000000"/>
                <w:lang w:eastAsia="de-DE"/>
              </w:rPr>
              <w:t>erbracht und dadurch ein Vertrauenskapital erworben, das durch einen atypischen und einmaligen Vorgang nicht vollständig zerstört werden kann?</w:t>
            </w:r>
          </w:p>
        </w:tc>
        <w:tc>
          <w:tcPr>
            <w:tcW w:w="2430" w:type="dxa"/>
          </w:tcPr>
          <w:p w14:paraId="3847F6F7" w14:textId="77777777" w:rsidR="00F70BEE" w:rsidRPr="007B57CC" w:rsidRDefault="00F70BEE" w:rsidP="00CF3BE5">
            <w:pPr>
              <w:pStyle w:val="TimesNewRoman"/>
              <w:jc w:val="center"/>
              <w:rPr>
                <w:rFonts w:ascii="Times New Roman" w:hAnsi="Times New Roman" w:cs="Times New Roman"/>
                <w:b w:val="0"/>
                <w:color w:val="000000"/>
              </w:rPr>
            </w:pPr>
            <w:r w:rsidRPr="007B57CC">
              <w:rPr>
                <w:rFonts w:ascii="Times New Roman" w:hAnsi="Times New Roman" w:cs="Times New Roman"/>
                <w:b w:val="0"/>
                <w:color w:val="000000"/>
              </w:rPr>
              <w:t>...</w:t>
            </w:r>
          </w:p>
        </w:tc>
      </w:tr>
      <w:tr w:rsidR="00F70BEE" w:rsidRPr="007B57CC" w14:paraId="7FC22613" w14:textId="77777777" w:rsidTr="00CF3BE5">
        <w:tc>
          <w:tcPr>
            <w:tcW w:w="6745" w:type="dxa"/>
          </w:tcPr>
          <w:p w14:paraId="3F17D71B" w14:textId="77777777" w:rsidR="00F70BEE" w:rsidRPr="007B57CC" w:rsidRDefault="00F70BEE" w:rsidP="00CF3BE5">
            <w:pPr>
              <w:autoSpaceDE w:val="0"/>
              <w:autoSpaceDN w:val="0"/>
              <w:adjustRightInd w:val="0"/>
              <w:jc w:val="both"/>
              <w:rPr>
                <w:color w:val="000000"/>
                <w:lang w:eastAsia="de-DE"/>
              </w:rPr>
            </w:pPr>
            <w:r w:rsidRPr="007B57CC">
              <w:rPr>
                <w:color w:val="000000"/>
                <w:lang w:eastAsia="de-DE"/>
              </w:rPr>
              <w:t>Hat die Kollegin oder der Kollege vorsätzlich oder „nur“ grob fahrlässig gehandelt?</w:t>
            </w:r>
          </w:p>
        </w:tc>
        <w:tc>
          <w:tcPr>
            <w:tcW w:w="2430" w:type="dxa"/>
          </w:tcPr>
          <w:p w14:paraId="10A4078B" w14:textId="77777777" w:rsidR="00F70BEE" w:rsidRPr="007B57CC" w:rsidRDefault="00F70BEE" w:rsidP="00CF3BE5">
            <w:pPr>
              <w:pStyle w:val="TimesNewRoman"/>
              <w:jc w:val="center"/>
              <w:rPr>
                <w:rFonts w:ascii="Times New Roman" w:hAnsi="Times New Roman" w:cs="Times New Roman"/>
                <w:b w:val="0"/>
                <w:color w:val="000000"/>
              </w:rPr>
            </w:pPr>
            <w:r w:rsidRPr="007B57CC">
              <w:rPr>
                <w:rFonts w:ascii="Times New Roman" w:hAnsi="Times New Roman" w:cs="Times New Roman"/>
                <w:b w:val="0"/>
                <w:color w:val="000000"/>
              </w:rPr>
              <w:t>...</w:t>
            </w:r>
          </w:p>
        </w:tc>
      </w:tr>
      <w:tr w:rsidR="00F70BEE" w:rsidRPr="007B57CC" w14:paraId="0C0BE60B" w14:textId="77777777" w:rsidTr="00CF3BE5">
        <w:tc>
          <w:tcPr>
            <w:tcW w:w="6745" w:type="dxa"/>
          </w:tcPr>
          <w:p w14:paraId="563BAB26" w14:textId="718BDEC4" w:rsidR="00F70BEE" w:rsidRPr="007B57CC" w:rsidRDefault="00F70BEE" w:rsidP="00CF3BE5">
            <w:pPr>
              <w:autoSpaceDE w:val="0"/>
              <w:autoSpaceDN w:val="0"/>
              <w:adjustRightInd w:val="0"/>
              <w:jc w:val="both"/>
              <w:rPr>
                <w:color w:val="000000"/>
                <w:lang w:eastAsia="de-DE"/>
              </w:rPr>
            </w:pPr>
            <w:r w:rsidRPr="007B57CC">
              <w:rPr>
                <w:color w:val="000000"/>
                <w:lang w:eastAsia="de-DE"/>
              </w:rPr>
              <w:t>Ist die Kollegin oder der Kollege schon seit vielen Jahren i</w:t>
            </w:r>
            <w:r w:rsidR="00EA764F">
              <w:rPr>
                <w:color w:val="000000"/>
                <w:lang w:eastAsia="de-DE"/>
              </w:rPr>
              <w:t xml:space="preserve">n der Dienststelle </w:t>
            </w:r>
            <w:r w:rsidRPr="007B57CC">
              <w:rPr>
                <w:color w:val="000000"/>
                <w:lang w:eastAsia="de-DE"/>
              </w:rPr>
              <w:t>beschäftigt?</w:t>
            </w:r>
          </w:p>
        </w:tc>
        <w:tc>
          <w:tcPr>
            <w:tcW w:w="2430" w:type="dxa"/>
          </w:tcPr>
          <w:p w14:paraId="4A21C192" w14:textId="77777777" w:rsidR="00F70BEE" w:rsidRPr="007B57CC" w:rsidRDefault="00F70BEE" w:rsidP="00CF3BE5">
            <w:pPr>
              <w:pStyle w:val="TimesNewRoman"/>
              <w:jc w:val="center"/>
              <w:rPr>
                <w:rFonts w:ascii="Times New Roman" w:hAnsi="Times New Roman" w:cs="Times New Roman"/>
                <w:b w:val="0"/>
                <w:color w:val="000000"/>
              </w:rPr>
            </w:pPr>
            <w:r w:rsidRPr="007B57CC">
              <w:rPr>
                <w:rFonts w:ascii="Times New Roman" w:hAnsi="Times New Roman" w:cs="Times New Roman"/>
                <w:b w:val="0"/>
                <w:color w:val="000000"/>
              </w:rPr>
              <w:t>...</w:t>
            </w:r>
          </w:p>
        </w:tc>
      </w:tr>
      <w:tr w:rsidR="00F70BEE" w:rsidRPr="007B57CC" w14:paraId="3CDA7151" w14:textId="77777777" w:rsidTr="00CF3BE5">
        <w:tc>
          <w:tcPr>
            <w:tcW w:w="6745" w:type="dxa"/>
          </w:tcPr>
          <w:p w14:paraId="3F84EBF8" w14:textId="77777777" w:rsidR="00F70BEE" w:rsidRPr="007B57CC" w:rsidRDefault="00F70BEE" w:rsidP="00CF3BE5">
            <w:pPr>
              <w:autoSpaceDE w:val="0"/>
              <w:autoSpaceDN w:val="0"/>
              <w:adjustRightInd w:val="0"/>
              <w:jc w:val="both"/>
              <w:rPr>
                <w:color w:val="000000"/>
                <w:lang w:eastAsia="de-DE"/>
              </w:rPr>
            </w:pPr>
            <w:r w:rsidRPr="007B57CC">
              <w:rPr>
                <w:color w:val="000000"/>
                <w:lang w:eastAsia="de-DE"/>
              </w:rPr>
              <w:t>Besteht Wiederholungsgefahr?</w:t>
            </w:r>
          </w:p>
        </w:tc>
        <w:tc>
          <w:tcPr>
            <w:tcW w:w="2430" w:type="dxa"/>
          </w:tcPr>
          <w:p w14:paraId="695D56DE" w14:textId="77777777" w:rsidR="00F70BEE" w:rsidRPr="007B57CC" w:rsidRDefault="00F70BEE" w:rsidP="00CF3BE5">
            <w:pPr>
              <w:pStyle w:val="TimesNewRoman"/>
              <w:jc w:val="center"/>
              <w:rPr>
                <w:rFonts w:ascii="Times New Roman" w:hAnsi="Times New Roman" w:cs="Times New Roman"/>
                <w:b w:val="0"/>
                <w:color w:val="000000"/>
              </w:rPr>
            </w:pPr>
            <w:r w:rsidRPr="007B57CC">
              <w:rPr>
                <w:rFonts w:ascii="Times New Roman" w:hAnsi="Times New Roman" w:cs="Times New Roman"/>
                <w:b w:val="0"/>
                <w:color w:val="000000"/>
              </w:rPr>
              <w:t>...</w:t>
            </w:r>
          </w:p>
        </w:tc>
      </w:tr>
      <w:tr w:rsidR="00F70BEE" w:rsidRPr="007B57CC" w14:paraId="4A98CA69" w14:textId="77777777" w:rsidTr="00CF3BE5">
        <w:tc>
          <w:tcPr>
            <w:tcW w:w="6745" w:type="dxa"/>
          </w:tcPr>
          <w:p w14:paraId="233A1522" w14:textId="77777777" w:rsidR="00F70BEE" w:rsidRPr="007B57CC" w:rsidRDefault="00F70BEE" w:rsidP="00CF3BE5">
            <w:pPr>
              <w:autoSpaceDE w:val="0"/>
              <w:autoSpaceDN w:val="0"/>
              <w:adjustRightInd w:val="0"/>
              <w:jc w:val="both"/>
              <w:rPr>
                <w:color w:val="000000"/>
                <w:lang w:eastAsia="de-DE"/>
              </w:rPr>
            </w:pPr>
            <w:r w:rsidRPr="007B57CC">
              <w:rPr>
                <w:color w:val="000000"/>
                <w:lang w:eastAsia="de-DE"/>
              </w:rPr>
              <w:t>Ist der jetzige Vorfall das erste Vergehen beziehungsweise der erste konkrete Tatverdacht oder das erste nachweisbare Vergehen?</w:t>
            </w:r>
          </w:p>
        </w:tc>
        <w:tc>
          <w:tcPr>
            <w:tcW w:w="2430" w:type="dxa"/>
          </w:tcPr>
          <w:p w14:paraId="064971A0" w14:textId="77777777" w:rsidR="00F70BEE" w:rsidRPr="007B57CC" w:rsidRDefault="00F70BEE" w:rsidP="00CF3BE5">
            <w:pPr>
              <w:pStyle w:val="TimesNewRoman"/>
              <w:jc w:val="center"/>
              <w:rPr>
                <w:rFonts w:ascii="Times New Roman" w:hAnsi="Times New Roman" w:cs="Times New Roman"/>
                <w:b w:val="0"/>
                <w:color w:val="000000"/>
              </w:rPr>
            </w:pPr>
            <w:r w:rsidRPr="007B57CC">
              <w:rPr>
                <w:rFonts w:ascii="Times New Roman" w:hAnsi="Times New Roman" w:cs="Times New Roman"/>
                <w:b w:val="0"/>
                <w:color w:val="000000"/>
              </w:rPr>
              <w:t>...</w:t>
            </w:r>
          </w:p>
        </w:tc>
      </w:tr>
      <w:tr w:rsidR="00F70BEE" w:rsidRPr="007B57CC" w14:paraId="30BEF2D6" w14:textId="77777777" w:rsidTr="00CF3BE5">
        <w:tc>
          <w:tcPr>
            <w:tcW w:w="6745" w:type="dxa"/>
          </w:tcPr>
          <w:p w14:paraId="6299FC54" w14:textId="77777777" w:rsidR="00F70BEE" w:rsidRPr="007B57CC" w:rsidRDefault="00F70BEE" w:rsidP="00CF3BE5">
            <w:pPr>
              <w:autoSpaceDE w:val="0"/>
              <w:autoSpaceDN w:val="0"/>
              <w:adjustRightInd w:val="0"/>
              <w:jc w:val="both"/>
              <w:rPr>
                <w:color w:val="000000"/>
                <w:lang w:eastAsia="de-DE"/>
              </w:rPr>
            </w:pPr>
            <w:r w:rsidRPr="007B57CC">
              <w:rPr>
                <w:color w:val="000000"/>
                <w:lang w:eastAsia="de-DE"/>
              </w:rPr>
              <w:t xml:space="preserve">Sprechen weitere Umstände für Ihre Kollegin oder Ihren Kollegen, wie </w:t>
            </w:r>
          </w:p>
          <w:p w14:paraId="487208B8" w14:textId="77777777" w:rsidR="00F70BEE" w:rsidRPr="007B57CC" w:rsidRDefault="00F70BEE" w:rsidP="00F70BEE">
            <w:pPr>
              <w:pStyle w:val="Listenabsatz"/>
              <w:numPr>
                <w:ilvl w:val="0"/>
                <w:numId w:val="86"/>
              </w:numPr>
              <w:autoSpaceDE w:val="0"/>
              <w:autoSpaceDN w:val="0"/>
              <w:adjustRightInd w:val="0"/>
              <w:spacing w:after="44"/>
              <w:jc w:val="both"/>
              <w:rPr>
                <w:color w:val="000000"/>
              </w:rPr>
            </w:pPr>
            <w:r w:rsidRPr="007B57CC">
              <w:rPr>
                <w:color w:val="000000"/>
              </w:rPr>
              <w:t xml:space="preserve">die Anzahl der unterhaltsberechtigten Angehörigen oder </w:t>
            </w:r>
          </w:p>
          <w:p w14:paraId="59C54B64" w14:textId="77777777" w:rsidR="00F70BEE" w:rsidRPr="007B57CC" w:rsidRDefault="00F70BEE" w:rsidP="00F70BEE">
            <w:pPr>
              <w:pStyle w:val="Listenabsatz"/>
              <w:numPr>
                <w:ilvl w:val="0"/>
                <w:numId w:val="86"/>
              </w:numPr>
              <w:autoSpaceDE w:val="0"/>
              <w:autoSpaceDN w:val="0"/>
              <w:adjustRightInd w:val="0"/>
              <w:jc w:val="both"/>
              <w:rPr>
                <w:color w:val="000000"/>
              </w:rPr>
            </w:pPr>
            <w:r w:rsidRPr="007B57CC">
              <w:rPr>
                <w:color w:val="000000"/>
              </w:rPr>
              <w:t xml:space="preserve">sonstige soziale Gesichtspunkte? </w:t>
            </w:r>
          </w:p>
        </w:tc>
        <w:tc>
          <w:tcPr>
            <w:tcW w:w="2430" w:type="dxa"/>
          </w:tcPr>
          <w:p w14:paraId="00EA1F49" w14:textId="77777777" w:rsidR="00F70BEE" w:rsidRPr="007B57CC" w:rsidRDefault="00F70BEE" w:rsidP="00CF3BE5">
            <w:pPr>
              <w:pStyle w:val="TimesNewRoman"/>
              <w:jc w:val="center"/>
              <w:rPr>
                <w:rFonts w:ascii="Times New Roman" w:hAnsi="Times New Roman" w:cs="Times New Roman"/>
                <w:b w:val="0"/>
                <w:color w:val="000000"/>
              </w:rPr>
            </w:pPr>
            <w:r w:rsidRPr="007B57CC">
              <w:rPr>
                <w:rFonts w:ascii="Times New Roman" w:hAnsi="Times New Roman" w:cs="Times New Roman"/>
                <w:b w:val="0"/>
                <w:color w:val="000000"/>
              </w:rPr>
              <w:t>...</w:t>
            </w:r>
          </w:p>
        </w:tc>
      </w:tr>
      <w:tr w:rsidR="00F70BEE" w:rsidRPr="007B57CC" w14:paraId="515EB2C4" w14:textId="77777777" w:rsidTr="00CF3BE5">
        <w:tc>
          <w:tcPr>
            <w:tcW w:w="6745" w:type="dxa"/>
          </w:tcPr>
          <w:p w14:paraId="2876C1E1" w14:textId="120119AB" w:rsidR="00F70BEE" w:rsidRPr="007B57CC" w:rsidRDefault="00F70BEE" w:rsidP="00CF3BE5">
            <w:pPr>
              <w:autoSpaceDE w:val="0"/>
              <w:autoSpaceDN w:val="0"/>
              <w:adjustRightInd w:val="0"/>
              <w:jc w:val="both"/>
              <w:rPr>
                <w:color w:val="000000"/>
                <w:lang w:eastAsia="de-DE"/>
              </w:rPr>
            </w:pPr>
            <w:r w:rsidRPr="007B57CC">
              <w:rPr>
                <w:color w:val="000000"/>
                <w:lang w:eastAsia="de-DE"/>
              </w:rPr>
              <w:t xml:space="preserve">Kommen mildere Mittel als eine Kündigung des </w:t>
            </w:r>
            <w:r w:rsidR="00EA764F">
              <w:rPr>
                <w:color w:val="000000"/>
                <w:lang w:eastAsia="de-DE"/>
              </w:rPr>
              <w:t>Dienst</w:t>
            </w:r>
            <w:r w:rsidRPr="007B57CC">
              <w:rPr>
                <w:color w:val="000000"/>
                <w:lang w:eastAsia="de-DE"/>
              </w:rPr>
              <w:t xml:space="preserve">verhältnisses in Betracht, wie etwa eine Abmahnung oder Versetzung? </w:t>
            </w:r>
          </w:p>
        </w:tc>
        <w:tc>
          <w:tcPr>
            <w:tcW w:w="2430" w:type="dxa"/>
          </w:tcPr>
          <w:p w14:paraId="6EF89450" w14:textId="77777777" w:rsidR="00F70BEE" w:rsidRPr="007B57CC" w:rsidRDefault="00F70BEE" w:rsidP="00CF3BE5">
            <w:pPr>
              <w:pStyle w:val="TimesNewRoman"/>
              <w:jc w:val="center"/>
              <w:rPr>
                <w:rFonts w:ascii="Times New Roman" w:hAnsi="Times New Roman" w:cs="Times New Roman"/>
                <w:b w:val="0"/>
                <w:color w:val="000000"/>
              </w:rPr>
            </w:pPr>
            <w:r w:rsidRPr="007B57CC">
              <w:rPr>
                <w:rFonts w:ascii="Times New Roman" w:hAnsi="Times New Roman" w:cs="Times New Roman"/>
                <w:b w:val="0"/>
                <w:color w:val="000000"/>
              </w:rPr>
              <w:t>...</w:t>
            </w:r>
          </w:p>
        </w:tc>
      </w:tr>
      <w:tr w:rsidR="00F70BEE" w:rsidRPr="003401D1" w14:paraId="6804B7A3" w14:textId="77777777" w:rsidTr="00CF3BE5">
        <w:tc>
          <w:tcPr>
            <w:tcW w:w="6745" w:type="dxa"/>
          </w:tcPr>
          <w:p w14:paraId="38FCE870" w14:textId="77777777" w:rsidR="00F70BEE" w:rsidRPr="007B57CC" w:rsidRDefault="00F70BEE" w:rsidP="00CF3BE5">
            <w:pPr>
              <w:autoSpaceDE w:val="0"/>
              <w:autoSpaceDN w:val="0"/>
              <w:adjustRightInd w:val="0"/>
              <w:jc w:val="both"/>
              <w:rPr>
                <w:color w:val="000000"/>
                <w:lang w:eastAsia="de-DE"/>
              </w:rPr>
            </w:pPr>
            <w:r>
              <w:rPr>
                <w:color w:val="000000"/>
                <w:lang w:eastAsia="de-DE"/>
              </w:rPr>
              <w:t>Gab es schon eine oder mehrere Abmahnungen wegen eines ähnlichen Verhaltens?</w:t>
            </w:r>
          </w:p>
        </w:tc>
        <w:tc>
          <w:tcPr>
            <w:tcW w:w="2430" w:type="dxa"/>
          </w:tcPr>
          <w:p w14:paraId="596DE55B" w14:textId="77777777" w:rsidR="00F70BEE" w:rsidRPr="007B57CC" w:rsidRDefault="00F70BEE" w:rsidP="00CF3BE5">
            <w:pPr>
              <w:pStyle w:val="TimesNewRoman"/>
              <w:jc w:val="center"/>
              <w:rPr>
                <w:rFonts w:ascii="Times New Roman" w:hAnsi="Times New Roman" w:cs="Times New Roman"/>
                <w:b w:val="0"/>
                <w:color w:val="000000"/>
              </w:rPr>
            </w:pPr>
          </w:p>
        </w:tc>
      </w:tr>
    </w:tbl>
    <w:p w14:paraId="1805D16B" w14:textId="77777777" w:rsidR="00F70BEE" w:rsidRPr="007B57CC" w:rsidRDefault="00F70BEE" w:rsidP="00F70BEE">
      <w:pPr>
        <w:pStyle w:val="TimesNewRoman"/>
        <w:jc w:val="both"/>
        <w:rPr>
          <w:rFonts w:ascii="Times New Roman" w:hAnsi="Times New Roman" w:cs="Times New Roman"/>
          <w:b w:val="0"/>
          <w:color w:val="000000"/>
        </w:rPr>
      </w:pPr>
    </w:p>
    <w:p w14:paraId="323FAA3F" w14:textId="5E1A22F6" w:rsidR="00F70BEE" w:rsidRPr="007B57CC" w:rsidRDefault="00F70BEE" w:rsidP="00F70BEE">
      <w:pPr>
        <w:pStyle w:val="TimesNewRoman"/>
        <w:jc w:val="both"/>
        <w:rPr>
          <w:rFonts w:ascii="Times New Roman" w:hAnsi="Times New Roman" w:cs="Times New Roman"/>
          <w:b w:val="0"/>
          <w:color w:val="000000"/>
        </w:rPr>
      </w:pPr>
      <w:r w:rsidRPr="007B57CC">
        <w:rPr>
          <w:rFonts w:ascii="Times New Roman" w:hAnsi="Times New Roman" w:cs="Times New Roman"/>
          <w:b w:val="0"/>
          <w:color w:val="000000"/>
        </w:rPr>
        <w:t xml:space="preserve">Anhand Ihrer Antworten können Sie abwägen, ob die fristlose Kündigung die angemessene Antwort auf das Verhalten </w:t>
      </w:r>
      <w:r w:rsidR="00EA764F">
        <w:rPr>
          <w:rFonts w:ascii="Times New Roman" w:hAnsi="Times New Roman" w:cs="Times New Roman"/>
          <w:b w:val="0"/>
          <w:color w:val="000000"/>
        </w:rPr>
        <w:t>Ihrer Kollegin oder Ihres Kollegen</w:t>
      </w:r>
      <w:r w:rsidRPr="007B57CC">
        <w:rPr>
          <w:rFonts w:ascii="Times New Roman" w:hAnsi="Times New Roman" w:cs="Times New Roman"/>
          <w:b w:val="0"/>
          <w:color w:val="000000"/>
        </w:rPr>
        <w:t xml:space="preserve"> ist.</w:t>
      </w:r>
    </w:p>
    <w:p w14:paraId="4F730B74" w14:textId="77777777" w:rsidR="00F70BEE" w:rsidRPr="007B57CC" w:rsidRDefault="00F70BEE" w:rsidP="00F70BEE">
      <w:pPr>
        <w:pStyle w:val="Default"/>
        <w:suppressAutoHyphens/>
        <w:jc w:val="both"/>
        <w:rPr>
          <w:rFonts w:ascii="Times New Roman" w:hAnsi="Times New Roman" w:cs="Times New Roman"/>
          <w:bCs/>
        </w:rPr>
      </w:pPr>
    </w:p>
    <w:p w14:paraId="6A2CC48B" w14:textId="77777777" w:rsidR="00B36842" w:rsidRPr="0044131D" w:rsidRDefault="00B36842" w:rsidP="00B36842"/>
    <w:p w14:paraId="1AE1147C" w14:textId="77777777" w:rsidR="00364D16" w:rsidRPr="0044131D" w:rsidRDefault="00364D16" w:rsidP="00364D16"/>
    <w:p w14:paraId="0F5D5812" w14:textId="33B578E7" w:rsidR="003D4DDA" w:rsidRPr="00BF0246" w:rsidRDefault="003D4DDA" w:rsidP="00CB0E92">
      <w:pPr>
        <w:pStyle w:val="PNLSubhead"/>
        <w:outlineLvl w:val="0"/>
        <w:rPr>
          <w:i/>
          <w:iCs/>
          <w:color w:val="000000"/>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6561B8A0"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182528">
        <w:rPr>
          <w:rFonts w:ascii="Arial" w:eastAsia="Times New Roman" w:hAnsi="Arial" w:cs="Arial"/>
          <w:color w:val="868686"/>
          <w:sz w:val="13"/>
          <w:szCs w:val="13"/>
          <w:lang w:eastAsia="de-DE"/>
        </w:rPr>
        <w:t>2</w:t>
      </w:r>
      <w:r w:rsidR="00F70BEE">
        <w:rPr>
          <w:rFonts w:ascii="Arial" w:eastAsia="Times New Roman" w:hAnsi="Arial" w:cs="Arial"/>
          <w:color w:val="868686"/>
          <w:sz w:val="13"/>
          <w:szCs w:val="13"/>
          <w:lang w:eastAsia="de-DE"/>
        </w:rPr>
        <w:t>8</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040B5" w14:textId="77777777" w:rsidR="0017172A" w:rsidRDefault="0017172A" w:rsidP="00BF7674">
      <w:r>
        <w:separator/>
      </w:r>
    </w:p>
  </w:endnote>
  <w:endnote w:type="continuationSeparator" w:id="0">
    <w:p w14:paraId="75E15E71" w14:textId="77777777" w:rsidR="0017172A" w:rsidRDefault="0017172A"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Regular">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altName w:val="Calibri"/>
    <w:panose1 w:val="020B0604020202020204"/>
    <w:charset w:val="00"/>
    <w:family w:val="auto"/>
    <w:notTrueType/>
    <w:pitch w:val="default"/>
    <w:sig w:usb0="00000003" w:usb1="00000000" w:usb2="00000000" w:usb3="00000000" w:csb0="00000001" w:csb1="00000000"/>
  </w:font>
  <w:font w:name="Carlito">
    <w:panose1 w:val="020B0604020202020204"/>
    <w:charset w:val="00"/>
    <w:family w:val="roman"/>
    <w:pitch w:val="default"/>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ED2EB" w14:textId="77777777" w:rsidR="0017172A" w:rsidRDefault="0017172A" w:rsidP="00BF7674">
      <w:r>
        <w:separator/>
      </w:r>
    </w:p>
  </w:footnote>
  <w:footnote w:type="continuationSeparator" w:id="0">
    <w:p w14:paraId="0DD24726" w14:textId="77777777" w:rsidR="0017172A" w:rsidRDefault="0017172A"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E7B"/>
    <w:multiLevelType w:val="hybridMultilevel"/>
    <w:tmpl w:val="19AE6E9C"/>
    <w:numStyleLink w:val="ImportierterStil7"/>
  </w:abstractNum>
  <w:abstractNum w:abstractNumId="2"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EC5DB7"/>
    <w:multiLevelType w:val="hybridMultilevel"/>
    <w:tmpl w:val="EDE87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0C33134"/>
    <w:multiLevelType w:val="hybridMultilevel"/>
    <w:tmpl w:val="C868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6"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C30078C"/>
    <w:multiLevelType w:val="hybridMultilevel"/>
    <w:tmpl w:val="B602F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5125B2"/>
    <w:multiLevelType w:val="hybridMultilevel"/>
    <w:tmpl w:val="27FC4F6C"/>
    <w:lvl w:ilvl="0" w:tplc="B69037AE">
      <w:start w:val="5"/>
      <w:numFmt w:val="bullet"/>
      <w:lvlText w:val="-"/>
      <w:lvlJc w:val="left"/>
      <w:pPr>
        <w:ind w:left="1440" w:hanging="360"/>
      </w:pPr>
      <w:rPr>
        <w:rFonts w:ascii="Calibri" w:eastAsia="Cambria" w:hAnsi="Calibri" w:cs="HelveticaNeue-BoldC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262851"/>
    <w:multiLevelType w:val="hybridMultilevel"/>
    <w:tmpl w:val="5A5A8950"/>
    <w:lvl w:ilvl="0" w:tplc="34061A4C">
      <w:start w:val="1"/>
      <w:numFmt w:val="decimal"/>
      <w:lvlText w:val="(%1)"/>
      <w:lvlJc w:val="left"/>
      <w:pPr>
        <w:ind w:left="720" w:hanging="360"/>
      </w:pPr>
      <w:rPr>
        <w:rFonts w:ascii="Times New Roman" w:eastAsia="Times New Roman" w:hAnsi="Times New Roman" w:cs="Times New Roman"/>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2E3044"/>
    <w:multiLevelType w:val="multilevel"/>
    <w:tmpl w:val="A2089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39B64526"/>
    <w:multiLevelType w:val="hybridMultilevel"/>
    <w:tmpl w:val="3362A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BD75CAF"/>
    <w:multiLevelType w:val="hybridMultilevel"/>
    <w:tmpl w:val="0478CD40"/>
    <w:numStyleLink w:val="ImportierterStil6"/>
  </w:abstractNum>
  <w:abstractNum w:abstractNumId="40"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EAA461A"/>
    <w:multiLevelType w:val="hybridMultilevel"/>
    <w:tmpl w:val="1932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8970CCA"/>
    <w:multiLevelType w:val="hybridMultilevel"/>
    <w:tmpl w:val="7AB0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CCE3365"/>
    <w:multiLevelType w:val="hybridMultilevel"/>
    <w:tmpl w:val="AD1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4"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6"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67"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657F7799"/>
    <w:multiLevelType w:val="hybridMultilevel"/>
    <w:tmpl w:val="711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35F6101"/>
    <w:multiLevelType w:val="hybridMultilevel"/>
    <w:tmpl w:val="A4189F16"/>
    <w:numStyleLink w:val="ImportierterStil5"/>
  </w:abstractNum>
  <w:abstractNum w:abstractNumId="76"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78"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7B357649"/>
    <w:multiLevelType w:val="hybridMultilevel"/>
    <w:tmpl w:val="1FF6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7BBA6C7E"/>
    <w:multiLevelType w:val="hybridMultilevel"/>
    <w:tmpl w:val="FE1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E7F2692"/>
    <w:multiLevelType w:val="hybridMultilevel"/>
    <w:tmpl w:val="CF7AF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77"/>
  </w:num>
  <w:num w:numId="2" w16cid:durableId="573013156">
    <w:abstractNumId w:val="66"/>
  </w:num>
  <w:num w:numId="3" w16cid:durableId="1779830718">
    <w:abstractNumId w:val="22"/>
  </w:num>
  <w:num w:numId="4" w16cid:durableId="725178237">
    <w:abstractNumId w:val="57"/>
  </w:num>
  <w:num w:numId="5" w16cid:durableId="220294192">
    <w:abstractNumId w:val="71"/>
  </w:num>
  <w:num w:numId="6" w16cid:durableId="930698965">
    <w:abstractNumId w:val="72"/>
  </w:num>
  <w:num w:numId="7" w16cid:durableId="1217887320">
    <w:abstractNumId w:val="78"/>
  </w:num>
  <w:num w:numId="8" w16cid:durableId="1581284903">
    <w:abstractNumId w:val="65"/>
  </w:num>
  <w:num w:numId="9" w16cid:durableId="2043164235">
    <w:abstractNumId w:val="63"/>
  </w:num>
  <w:num w:numId="10" w16cid:durableId="359477797">
    <w:abstractNumId w:val="34"/>
  </w:num>
  <w:num w:numId="11" w16cid:durableId="2118863191">
    <w:abstractNumId w:val="64"/>
  </w:num>
  <w:num w:numId="12" w16cid:durableId="1105073630">
    <w:abstractNumId w:val="26"/>
  </w:num>
  <w:num w:numId="13" w16cid:durableId="501816211">
    <w:abstractNumId w:val="8"/>
  </w:num>
  <w:num w:numId="14" w16cid:durableId="2087798823">
    <w:abstractNumId w:val="40"/>
  </w:num>
  <w:num w:numId="15" w16cid:durableId="1222252971">
    <w:abstractNumId w:val="18"/>
  </w:num>
  <w:num w:numId="16" w16cid:durableId="1880429248">
    <w:abstractNumId w:val="54"/>
  </w:num>
  <w:num w:numId="17" w16cid:durableId="2064789847">
    <w:abstractNumId w:val="2"/>
  </w:num>
  <w:num w:numId="18" w16cid:durableId="1674608018">
    <w:abstractNumId w:val="44"/>
  </w:num>
  <w:num w:numId="19" w16cid:durableId="1719551836">
    <w:abstractNumId w:val="51"/>
  </w:num>
  <w:num w:numId="20" w16cid:durableId="1244490335">
    <w:abstractNumId w:val="4"/>
  </w:num>
  <w:num w:numId="21" w16cid:durableId="177737794">
    <w:abstractNumId w:val="31"/>
  </w:num>
  <w:num w:numId="22" w16cid:durableId="917902633">
    <w:abstractNumId w:val="17"/>
  </w:num>
  <w:num w:numId="23" w16cid:durableId="373698778">
    <w:abstractNumId w:val="27"/>
  </w:num>
  <w:num w:numId="24" w16cid:durableId="1589269503">
    <w:abstractNumId w:val="21"/>
  </w:num>
  <w:num w:numId="25" w16cid:durableId="429205834">
    <w:abstractNumId w:val="9"/>
  </w:num>
  <w:num w:numId="26" w16cid:durableId="762335405">
    <w:abstractNumId w:val="6"/>
  </w:num>
  <w:num w:numId="27" w16cid:durableId="1625384825">
    <w:abstractNumId w:val="43"/>
  </w:num>
  <w:num w:numId="28" w16cid:durableId="1697072466">
    <w:abstractNumId w:val="30"/>
  </w:num>
  <w:num w:numId="29" w16cid:durableId="630015363">
    <w:abstractNumId w:val="32"/>
  </w:num>
  <w:num w:numId="30" w16cid:durableId="1777211645">
    <w:abstractNumId w:val="37"/>
  </w:num>
  <w:num w:numId="31" w16cid:durableId="1223832647">
    <w:abstractNumId w:val="58"/>
  </w:num>
  <w:num w:numId="32" w16cid:durableId="1128670099">
    <w:abstractNumId w:val="67"/>
  </w:num>
  <w:num w:numId="33" w16cid:durableId="1417821402">
    <w:abstractNumId w:val="29"/>
  </w:num>
  <w:num w:numId="34" w16cid:durableId="1393113635">
    <w:abstractNumId w:val="60"/>
  </w:num>
  <w:num w:numId="35" w16cid:durableId="919750748">
    <w:abstractNumId w:val="41"/>
  </w:num>
  <w:num w:numId="36" w16cid:durableId="430861448">
    <w:abstractNumId w:val="74"/>
  </w:num>
  <w:num w:numId="37" w16cid:durableId="1799226588">
    <w:abstractNumId w:val="74"/>
  </w:num>
  <w:num w:numId="38" w16cid:durableId="1329752621">
    <w:abstractNumId w:val="52"/>
  </w:num>
  <w:num w:numId="39" w16cid:durableId="621425610">
    <w:abstractNumId w:val="46"/>
  </w:num>
  <w:num w:numId="40" w16cid:durableId="2028360859">
    <w:abstractNumId w:val="84"/>
  </w:num>
  <w:num w:numId="41" w16cid:durableId="1736853224">
    <w:abstractNumId w:val="47"/>
  </w:num>
  <w:num w:numId="42" w16cid:durableId="78332183">
    <w:abstractNumId w:val="35"/>
  </w:num>
  <w:num w:numId="43" w16cid:durableId="1423837091">
    <w:abstractNumId w:val="0"/>
  </w:num>
  <w:num w:numId="44" w16cid:durableId="1430586683">
    <w:abstractNumId w:val="12"/>
  </w:num>
  <w:num w:numId="45" w16cid:durableId="1422872476">
    <w:abstractNumId w:val="16"/>
  </w:num>
  <w:num w:numId="46" w16cid:durableId="1355183361">
    <w:abstractNumId w:val="20"/>
  </w:num>
  <w:num w:numId="47" w16cid:durableId="669597700">
    <w:abstractNumId w:val="50"/>
  </w:num>
  <w:num w:numId="48" w16cid:durableId="446312732">
    <w:abstractNumId w:val="62"/>
  </w:num>
  <w:num w:numId="49" w16cid:durableId="39791684">
    <w:abstractNumId w:val="48"/>
  </w:num>
  <w:num w:numId="50" w16cid:durableId="117527703">
    <w:abstractNumId w:val="61"/>
  </w:num>
  <w:num w:numId="51" w16cid:durableId="1617131525">
    <w:abstractNumId w:val="56"/>
  </w:num>
  <w:num w:numId="52" w16cid:durableId="372117226">
    <w:abstractNumId w:val="28"/>
  </w:num>
  <w:num w:numId="53" w16cid:durableId="1680042876">
    <w:abstractNumId w:val="10"/>
  </w:num>
  <w:num w:numId="54" w16cid:durableId="723678726">
    <w:abstractNumId w:val="33"/>
  </w:num>
  <w:num w:numId="55" w16cid:durableId="591357925">
    <w:abstractNumId w:val="3"/>
  </w:num>
  <w:num w:numId="56" w16cid:durableId="1969430323">
    <w:abstractNumId w:val="69"/>
  </w:num>
  <w:num w:numId="57" w16cid:durableId="1489974231">
    <w:abstractNumId w:val="14"/>
  </w:num>
  <w:num w:numId="58" w16cid:durableId="1856379896">
    <w:abstractNumId w:val="75"/>
  </w:num>
  <w:num w:numId="59" w16cid:durableId="578757115">
    <w:abstractNumId w:val="73"/>
  </w:num>
  <w:num w:numId="60" w16cid:durableId="1311862238">
    <w:abstractNumId w:val="39"/>
  </w:num>
  <w:num w:numId="61" w16cid:durableId="722682007">
    <w:abstractNumId w:val="11"/>
  </w:num>
  <w:num w:numId="62" w16cid:durableId="333072725">
    <w:abstractNumId w:val="1"/>
  </w:num>
  <w:num w:numId="63" w16cid:durableId="1734543552">
    <w:abstractNumId w:val="70"/>
  </w:num>
  <w:num w:numId="64" w16cid:durableId="1591967561">
    <w:abstractNumId w:val="81"/>
  </w:num>
  <w:num w:numId="65" w16cid:durableId="870924365">
    <w:abstractNumId w:val="59"/>
  </w:num>
  <w:num w:numId="66" w16cid:durableId="111874184">
    <w:abstractNumId w:val="36"/>
  </w:num>
  <w:num w:numId="67" w16cid:durableId="522091915">
    <w:abstractNumId w:val="53"/>
  </w:num>
  <w:num w:numId="68" w16cid:durableId="182285874">
    <w:abstractNumId w:val="38"/>
  </w:num>
  <w:num w:numId="69" w16cid:durableId="807434139">
    <w:abstractNumId w:val="19"/>
  </w:num>
  <w:num w:numId="70" w16cid:durableId="170728802">
    <w:abstractNumId w:val="15"/>
  </w:num>
  <w:num w:numId="71" w16cid:durableId="2108965614">
    <w:abstractNumId w:val="5"/>
  </w:num>
  <w:num w:numId="72" w16cid:durableId="1723167673">
    <w:abstractNumId w:val="45"/>
  </w:num>
  <w:num w:numId="73" w16cid:durableId="1451439752">
    <w:abstractNumId w:val="80"/>
  </w:num>
  <w:num w:numId="74" w16cid:durableId="1810198895">
    <w:abstractNumId w:val="42"/>
  </w:num>
  <w:num w:numId="75" w16cid:durableId="237327885">
    <w:abstractNumId w:val="24"/>
  </w:num>
  <w:num w:numId="76" w16cid:durableId="1974362302">
    <w:abstractNumId w:val="7"/>
  </w:num>
  <w:num w:numId="77" w16cid:durableId="626159937">
    <w:abstractNumId w:val="79"/>
  </w:num>
  <w:num w:numId="78" w16cid:durableId="688457283">
    <w:abstractNumId w:val="23"/>
  </w:num>
  <w:num w:numId="79" w16cid:durableId="1201741568">
    <w:abstractNumId w:val="83"/>
  </w:num>
  <w:num w:numId="80" w16cid:durableId="494148245">
    <w:abstractNumId w:val="68"/>
  </w:num>
  <w:num w:numId="81" w16cid:durableId="1313753577">
    <w:abstractNumId w:val="76"/>
  </w:num>
  <w:num w:numId="82" w16cid:durableId="1121344989">
    <w:abstractNumId w:val="49"/>
  </w:num>
  <w:num w:numId="83" w16cid:durableId="802118184">
    <w:abstractNumId w:val="55"/>
  </w:num>
  <w:num w:numId="84" w16cid:durableId="1131678313">
    <w:abstractNumId w:val="25"/>
  </w:num>
  <w:num w:numId="85" w16cid:durableId="1108696075">
    <w:abstractNumId w:val="13"/>
  </w:num>
  <w:num w:numId="86" w16cid:durableId="9455054">
    <w:abstractNumId w:val="8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479C"/>
    <w:rsid w:val="000D5DCD"/>
    <w:rsid w:val="000D76FE"/>
    <w:rsid w:val="000E0853"/>
    <w:rsid w:val="000E7DC8"/>
    <w:rsid w:val="000F79E9"/>
    <w:rsid w:val="00101168"/>
    <w:rsid w:val="001025AC"/>
    <w:rsid w:val="00105358"/>
    <w:rsid w:val="00110E7A"/>
    <w:rsid w:val="001234E9"/>
    <w:rsid w:val="00131F8E"/>
    <w:rsid w:val="00141406"/>
    <w:rsid w:val="00141D93"/>
    <w:rsid w:val="001507DD"/>
    <w:rsid w:val="001514A8"/>
    <w:rsid w:val="0015193B"/>
    <w:rsid w:val="0015334E"/>
    <w:rsid w:val="00160702"/>
    <w:rsid w:val="001645E9"/>
    <w:rsid w:val="00164F6D"/>
    <w:rsid w:val="0017172A"/>
    <w:rsid w:val="00180403"/>
    <w:rsid w:val="00180C74"/>
    <w:rsid w:val="00182528"/>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36858"/>
    <w:rsid w:val="00245313"/>
    <w:rsid w:val="00246FFB"/>
    <w:rsid w:val="00250BDC"/>
    <w:rsid w:val="00253888"/>
    <w:rsid w:val="0026608F"/>
    <w:rsid w:val="002706FF"/>
    <w:rsid w:val="00271575"/>
    <w:rsid w:val="00274935"/>
    <w:rsid w:val="00274A54"/>
    <w:rsid w:val="002773B6"/>
    <w:rsid w:val="00283025"/>
    <w:rsid w:val="00285C8C"/>
    <w:rsid w:val="00286CD6"/>
    <w:rsid w:val="00290674"/>
    <w:rsid w:val="00291C98"/>
    <w:rsid w:val="002960BE"/>
    <w:rsid w:val="002A3A22"/>
    <w:rsid w:val="002B07A9"/>
    <w:rsid w:val="002B6370"/>
    <w:rsid w:val="002C3C12"/>
    <w:rsid w:val="002C5BD5"/>
    <w:rsid w:val="002D5633"/>
    <w:rsid w:val="002E5AB3"/>
    <w:rsid w:val="002F552E"/>
    <w:rsid w:val="0031061D"/>
    <w:rsid w:val="003108BF"/>
    <w:rsid w:val="00345CCD"/>
    <w:rsid w:val="003469B0"/>
    <w:rsid w:val="00351BAA"/>
    <w:rsid w:val="00352DD8"/>
    <w:rsid w:val="00354ED3"/>
    <w:rsid w:val="00357BCA"/>
    <w:rsid w:val="00360BBA"/>
    <w:rsid w:val="00364D16"/>
    <w:rsid w:val="00366A1F"/>
    <w:rsid w:val="0037349A"/>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3F084B"/>
    <w:rsid w:val="00401E58"/>
    <w:rsid w:val="00403B64"/>
    <w:rsid w:val="00405BA9"/>
    <w:rsid w:val="00405CDA"/>
    <w:rsid w:val="004070A6"/>
    <w:rsid w:val="00407A0D"/>
    <w:rsid w:val="004143C8"/>
    <w:rsid w:val="00414BB2"/>
    <w:rsid w:val="004179B4"/>
    <w:rsid w:val="004320AC"/>
    <w:rsid w:val="00435CEE"/>
    <w:rsid w:val="00437C22"/>
    <w:rsid w:val="004426A6"/>
    <w:rsid w:val="00442742"/>
    <w:rsid w:val="00455102"/>
    <w:rsid w:val="00457D13"/>
    <w:rsid w:val="00465BFC"/>
    <w:rsid w:val="00471679"/>
    <w:rsid w:val="00476D67"/>
    <w:rsid w:val="00482E16"/>
    <w:rsid w:val="00487B90"/>
    <w:rsid w:val="004921DD"/>
    <w:rsid w:val="0049416D"/>
    <w:rsid w:val="0049563F"/>
    <w:rsid w:val="004D082D"/>
    <w:rsid w:val="004D4D41"/>
    <w:rsid w:val="004E496C"/>
    <w:rsid w:val="004E5579"/>
    <w:rsid w:val="004E5881"/>
    <w:rsid w:val="004E593B"/>
    <w:rsid w:val="004F4F6C"/>
    <w:rsid w:val="004F68E4"/>
    <w:rsid w:val="004F7464"/>
    <w:rsid w:val="00500D02"/>
    <w:rsid w:val="00501BA4"/>
    <w:rsid w:val="00511C1D"/>
    <w:rsid w:val="005134D8"/>
    <w:rsid w:val="005270A9"/>
    <w:rsid w:val="00531B82"/>
    <w:rsid w:val="00531BA5"/>
    <w:rsid w:val="00533B85"/>
    <w:rsid w:val="0053599B"/>
    <w:rsid w:val="00536087"/>
    <w:rsid w:val="00540536"/>
    <w:rsid w:val="00540B3B"/>
    <w:rsid w:val="005425C8"/>
    <w:rsid w:val="0054261E"/>
    <w:rsid w:val="00545017"/>
    <w:rsid w:val="005462BF"/>
    <w:rsid w:val="00552008"/>
    <w:rsid w:val="0055247E"/>
    <w:rsid w:val="00555028"/>
    <w:rsid w:val="0056101D"/>
    <w:rsid w:val="00567FF6"/>
    <w:rsid w:val="00570CA4"/>
    <w:rsid w:val="00572945"/>
    <w:rsid w:val="005741CE"/>
    <w:rsid w:val="00583FF9"/>
    <w:rsid w:val="00584E3E"/>
    <w:rsid w:val="00597087"/>
    <w:rsid w:val="005A2985"/>
    <w:rsid w:val="005A6350"/>
    <w:rsid w:val="005A7127"/>
    <w:rsid w:val="005B0639"/>
    <w:rsid w:val="005B129B"/>
    <w:rsid w:val="005B2DC8"/>
    <w:rsid w:val="005B5A49"/>
    <w:rsid w:val="005B7568"/>
    <w:rsid w:val="005C248D"/>
    <w:rsid w:val="005C56D0"/>
    <w:rsid w:val="005D738F"/>
    <w:rsid w:val="005F3711"/>
    <w:rsid w:val="005F391D"/>
    <w:rsid w:val="0060172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2CEB"/>
    <w:rsid w:val="0067497C"/>
    <w:rsid w:val="00675F8C"/>
    <w:rsid w:val="00685392"/>
    <w:rsid w:val="006944EE"/>
    <w:rsid w:val="006A20CB"/>
    <w:rsid w:val="006A25E4"/>
    <w:rsid w:val="006A2946"/>
    <w:rsid w:val="006A47A9"/>
    <w:rsid w:val="006B1D3C"/>
    <w:rsid w:val="006B44FA"/>
    <w:rsid w:val="006B59F1"/>
    <w:rsid w:val="006C0FD3"/>
    <w:rsid w:val="006C2A68"/>
    <w:rsid w:val="006C30ED"/>
    <w:rsid w:val="006C3DB7"/>
    <w:rsid w:val="006C679E"/>
    <w:rsid w:val="006F2F86"/>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A4FC7"/>
    <w:rsid w:val="007B6A58"/>
    <w:rsid w:val="007B6C2E"/>
    <w:rsid w:val="007D0B1B"/>
    <w:rsid w:val="007D707E"/>
    <w:rsid w:val="007E5C29"/>
    <w:rsid w:val="007E63FB"/>
    <w:rsid w:val="007E766E"/>
    <w:rsid w:val="007F000C"/>
    <w:rsid w:val="007F1A5D"/>
    <w:rsid w:val="007F54FC"/>
    <w:rsid w:val="007F6104"/>
    <w:rsid w:val="007F76ED"/>
    <w:rsid w:val="008000C5"/>
    <w:rsid w:val="0080333F"/>
    <w:rsid w:val="00814B42"/>
    <w:rsid w:val="00814D99"/>
    <w:rsid w:val="0081660D"/>
    <w:rsid w:val="00822B14"/>
    <w:rsid w:val="0082754C"/>
    <w:rsid w:val="00837A99"/>
    <w:rsid w:val="00845B5C"/>
    <w:rsid w:val="00850BD8"/>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1708"/>
    <w:rsid w:val="008C3D15"/>
    <w:rsid w:val="008C527B"/>
    <w:rsid w:val="008C7CB0"/>
    <w:rsid w:val="008D38C2"/>
    <w:rsid w:val="008D70B1"/>
    <w:rsid w:val="008D7187"/>
    <w:rsid w:val="008E1F02"/>
    <w:rsid w:val="008E6569"/>
    <w:rsid w:val="008E75C9"/>
    <w:rsid w:val="008F0C70"/>
    <w:rsid w:val="008F2E17"/>
    <w:rsid w:val="008F7626"/>
    <w:rsid w:val="00900FEE"/>
    <w:rsid w:val="00901FBD"/>
    <w:rsid w:val="00902B78"/>
    <w:rsid w:val="009033DD"/>
    <w:rsid w:val="00907BBB"/>
    <w:rsid w:val="00920D1E"/>
    <w:rsid w:val="00921E28"/>
    <w:rsid w:val="009224AF"/>
    <w:rsid w:val="009226D4"/>
    <w:rsid w:val="00927028"/>
    <w:rsid w:val="00932CBD"/>
    <w:rsid w:val="009354E9"/>
    <w:rsid w:val="009363C0"/>
    <w:rsid w:val="009409F2"/>
    <w:rsid w:val="009448C9"/>
    <w:rsid w:val="00955944"/>
    <w:rsid w:val="0097052B"/>
    <w:rsid w:val="009712CE"/>
    <w:rsid w:val="00972B1D"/>
    <w:rsid w:val="00980202"/>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45C08"/>
    <w:rsid w:val="00A563DF"/>
    <w:rsid w:val="00A63C5C"/>
    <w:rsid w:val="00A66A63"/>
    <w:rsid w:val="00A701C1"/>
    <w:rsid w:val="00A76569"/>
    <w:rsid w:val="00A8257A"/>
    <w:rsid w:val="00A94D24"/>
    <w:rsid w:val="00A96764"/>
    <w:rsid w:val="00AA7BF1"/>
    <w:rsid w:val="00AC02D0"/>
    <w:rsid w:val="00AC17D4"/>
    <w:rsid w:val="00AC5E14"/>
    <w:rsid w:val="00AC7325"/>
    <w:rsid w:val="00AD1424"/>
    <w:rsid w:val="00AD1B7C"/>
    <w:rsid w:val="00AD248D"/>
    <w:rsid w:val="00AD2851"/>
    <w:rsid w:val="00AD39F1"/>
    <w:rsid w:val="00AD535D"/>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3584A"/>
    <w:rsid w:val="00B36842"/>
    <w:rsid w:val="00B36EC3"/>
    <w:rsid w:val="00B46E6A"/>
    <w:rsid w:val="00B55B76"/>
    <w:rsid w:val="00B65E01"/>
    <w:rsid w:val="00B66E5E"/>
    <w:rsid w:val="00B7407E"/>
    <w:rsid w:val="00B82BDA"/>
    <w:rsid w:val="00BA1719"/>
    <w:rsid w:val="00BB2A3D"/>
    <w:rsid w:val="00BB364A"/>
    <w:rsid w:val="00BB4301"/>
    <w:rsid w:val="00BC7F5F"/>
    <w:rsid w:val="00BE283A"/>
    <w:rsid w:val="00BE54C9"/>
    <w:rsid w:val="00BF0246"/>
    <w:rsid w:val="00BF246D"/>
    <w:rsid w:val="00BF2704"/>
    <w:rsid w:val="00BF7674"/>
    <w:rsid w:val="00C00186"/>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0E92"/>
    <w:rsid w:val="00CB25C0"/>
    <w:rsid w:val="00CB3AED"/>
    <w:rsid w:val="00CB52E4"/>
    <w:rsid w:val="00CB6C33"/>
    <w:rsid w:val="00CB76B8"/>
    <w:rsid w:val="00CD1028"/>
    <w:rsid w:val="00CD19B4"/>
    <w:rsid w:val="00CD67C0"/>
    <w:rsid w:val="00CE017F"/>
    <w:rsid w:val="00CE2B30"/>
    <w:rsid w:val="00CE2E4E"/>
    <w:rsid w:val="00CE48B7"/>
    <w:rsid w:val="00CE7087"/>
    <w:rsid w:val="00CF01EF"/>
    <w:rsid w:val="00CF1A4B"/>
    <w:rsid w:val="00D06C51"/>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6496E"/>
    <w:rsid w:val="00D70102"/>
    <w:rsid w:val="00D7088D"/>
    <w:rsid w:val="00D7430A"/>
    <w:rsid w:val="00D817A6"/>
    <w:rsid w:val="00D84D15"/>
    <w:rsid w:val="00D84F0D"/>
    <w:rsid w:val="00D90E3B"/>
    <w:rsid w:val="00D93B97"/>
    <w:rsid w:val="00D9619B"/>
    <w:rsid w:val="00D964D4"/>
    <w:rsid w:val="00DA4EA0"/>
    <w:rsid w:val="00DA5BB4"/>
    <w:rsid w:val="00DB23A5"/>
    <w:rsid w:val="00DB649D"/>
    <w:rsid w:val="00DC566A"/>
    <w:rsid w:val="00DD6751"/>
    <w:rsid w:val="00DE1B10"/>
    <w:rsid w:val="00DE449A"/>
    <w:rsid w:val="00DE4529"/>
    <w:rsid w:val="00DF56D9"/>
    <w:rsid w:val="00E0645F"/>
    <w:rsid w:val="00E116A3"/>
    <w:rsid w:val="00E12D79"/>
    <w:rsid w:val="00E22B2F"/>
    <w:rsid w:val="00E30029"/>
    <w:rsid w:val="00E31258"/>
    <w:rsid w:val="00E31DD2"/>
    <w:rsid w:val="00E41E6F"/>
    <w:rsid w:val="00E565FB"/>
    <w:rsid w:val="00E66D67"/>
    <w:rsid w:val="00E66F73"/>
    <w:rsid w:val="00E679FA"/>
    <w:rsid w:val="00E73141"/>
    <w:rsid w:val="00E741EF"/>
    <w:rsid w:val="00E753E1"/>
    <w:rsid w:val="00E82D1A"/>
    <w:rsid w:val="00E91429"/>
    <w:rsid w:val="00E93BCE"/>
    <w:rsid w:val="00E9630E"/>
    <w:rsid w:val="00E9774B"/>
    <w:rsid w:val="00E9777D"/>
    <w:rsid w:val="00EA01DC"/>
    <w:rsid w:val="00EA1FEB"/>
    <w:rsid w:val="00EA263C"/>
    <w:rsid w:val="00EA3CAE"/>
    <w:rsid w:val="00EA764F"/>
    <w:rsid w:val="00EC3588"/>
    <w:rsid w:val="00ED02C6"/>
    <w:rsid w:val="00ED05DB"/>
    <w:rsid w:val="00ED5F75"/>
    <w:rsid w:val="00ED742B"/>
    <w:rsid w:val="00EE11EB"/>
    <w:rsid w:val="00EE5E10"/>
    <w:rsid w:val="00EF2696"/>
    <w:rsid w:val="00F003B2"/>
    <w:rsid w:val="00F005D0"/>
    <w:rsid w:val="00F00976"/>
    <w:rsid w:val="00F108FA"/>
    <w:rsid w:val="00F12170"/>
    <w:rsid w:val="00F1236E"/>
    <w:rsid w:val="00F16522"/>
    <w:rsid w:val="00F24494"/>
    <w:rsid w:val="00F31672"/>
    <w:rsid w:val="00F414B1"/>
    <w:rsid w:val="00F41E14"/>
    <w:rsid w:val="00F44C59"/>
    <w:rsid w:val="00F53ADD"/>
    <w:rsid w:val="00F61294"/>
    <w:rsid w:val="00F61518"/>
    <w:rsid w:val="00F615DD"/>
    <w:rsid w:val="00F6686B"/>
    <w:rsid w:val="00F70BEE"/>
    <w:rsid w:val="00F75425"/>
    <w:rsid w:val="00F8051D"/>
    <w:rsid w:val="00FA1245"/>
    <w:rsid w:val="00FA4A2B"/>
    <w:rsid w:val="00FA67AD"/>
    <w:rsid w:val="00FB59DD"/>
    <w:rsid w:val="00FC1C78"/>
    <w:rsid w:val="00FD13EF"/>
    <w:rsid w:val="00FD27EF"/>
    <w:rsid w:val="00FF0E55"/>
    <w:rsid w:val="00FF1A79"/>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 w:type="paragraph" w:customStyle="1" w:styleId="TextA">
    <w:name w:val="Text A"/>
    <w:rsid w:val="00AA7BF1"/>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AA7BF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AA7BF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AA7BF1"/>
    <w:pPr>
      <w:numPr>
        <w:numId w:val="57"/>
      </w:numPr>
    </w:pPr>
  </w:style>
  <w:style w:type="numbering" w:customStyle="1" w:styleId="ImportierterStil6">
    <w:name w:val="Importierter Stil: 6"/>
    <w:rsid w:val="00AA7BF1"/>
    <w:pPr>
      <w:numPr>
        <w:numId w:val="59"/>
      </w:numPr>
    </w:pPr>
  </w:style>
  <w:style w:type="numbering" w:customStyle="1" w:styleId="ImportierterStil7">
    <w:name w:val="Importierter Stil: 7"/>
    <w:rsid w:val="00AA7BF1"/>
    <w:pPr>
      <w:numPr>
        <w:numId w:val="61"/>
      </w:numPr>
    </w:pPr>
  </w:style>
  <w:style w:type="paragraph" w:styleId="Endnotentext">
    <w:name w:val="endnote text"/>
    <w:basedOn w:val="Standard"/>
    <w:link w:val="EndnotentextZchn"/>
    <w:uiPriority w:val="99"/>
    <w:unhideWhenUsed/>
    <w:rsid w:val="000D479C"/>
    <w:rPr>
      <w:rFonts w:ascii="Times" w:eastAsia="Times New Roman" w:hAnsi="Times" w:cs="Times New Roman"/>
      <w:sz w:val="20"/>
      <w:szCs w:val="20"/>
      <w:lang w:val="en-US"/>
    </w:rPr>
  </w:style>
  <w:style w:type="character" w:customStyle="1" w:styleId="EndnotentextZchn">
    <w:name w:val="Endnotentext Zchn"/>
    <w:basedOn w:val="Absatz-Standardschriftart"/>
    <w:link w:val="Endnotentext"/>
    <w:uiPriority w:val="99"/>
    <w:rsid w:val="000D479C"/>
    <w:rPr>
      <w:rFonts w:ascii="Times" w:eastAsia="Times New Roman" w:hAnsi="Times" w:cs="Times New Roman"/>
      <w:sz w:val="20"/>
      <w:szCs w:val="20"/>
      <w:lang w:val="en-US"/>
    </w:rPr>
  </w:style>
  <w:style w:type="character" w:styleId="Endnotenzeichen">
    <w:name w:val="endnote reference"/>
    <w:uiPriority w:val="99"/>
    <w:unhideWhenUsed/>
    <w:rsid w:val="000D479C"/>
    <w:rPr>
      <w:vertAlign w:val="superscript"/>
    </w:rPr>
  </w:style>
  <w:style w:type="paragraph" w:customStyle="1" w:styleId="TimesNewRoman">
    <w:name w:val="Times New Roman"/>
    <w:basedOn w:val="Standard"/>
    <w:rsid w:val="00F70BEE"/>
    <w:rPr>
      <w:rFonts w:ascii="Arial" w:eastAsia="Times New Roman" w:hAnsi="Arial" w:cs="Arial"/>
      <w:b/>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3185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2023-12-10T09:46:00Z</dcterms:created>
  <dcterms:modified xsi:type="dcterms:W3CDTF">2023-12-10T09:47:00Z</dcterms:modified>
</cp:coreProperties>
</file>