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663A" w14:textId="77777777" w:rsidR="00783EA8" w:rsidRPr="005D200A" w:rsidRDefault="00783EA8" w:rsidP="00783EA8">
      <w:pPr>
        <w:pStyle w:val="PNLSubhead"/>
        <w:outlineLvl w:val="0"/>
      </w:pPr>
      <w:r w:rsidRPr="005D200A">
        <w:t>Muster: Der 1. Schritt zu Teilfreistellungen</w:t>
      </w:r>
    </w:p>
    <w:p w14:paraId="4909BAB4" w14:textId="77777777" w:rsidR="00783EA8" w:rsidRPr="005D200A" w:rsidRDefault="00783EA8" w:rsidP="00783EA8">
      <w:pPr>
        <w:shd w:val="clear" w:color="auto" w:fill="FFFFFF"/>
        <w:spacing w:before="100" w:beforeAutospacing="1" w:after="100" w:afterAutospacing="1"/>
        <w:rPr>
          <w:i/>
          <w:iCs/>
          <w:color w:val="000000"/>
          <w:sz w:val="22"/>
          <w:szCs w:val="22"/>
        </w:rPr>
      </w:pPr>
      <w:r w:rsidRPr="005D200A">
        <w:rPr>
          <w:i/>
          <w:iCs/>
          <w:color w:val="000000"/>
          <w:sz w:val="22"/>
          <w:szCs w:val="22"/>
        </w:rPr>
        <w:t>Personalrat</w:t>
      </w:r>
      <w:r w:rsidRPr="005D200A">
        <w:rPr>
          <w:i/>
          <w:iCs/>
          <w:color w:val="000000"/>
          <w:sz w:val="22"/>
          <w:szCs w:val="22"/>
        </w:rPr>
        <w:br/>
        <w:t>der Dienststelle …</w:t>
      </w:r>
    </w:p>
    <w:p w14:paraId="154C59FE" w14:textId="77777777" w:rsidR="00783EA8" w:rsidRPr="005D200A" w:rsidRDefault="00783EA8" w:rsidP="00783EA8">
      <w:pPr>
        <w:shd w:val="clear" w:color="auto" w:fill="FFFFFF"/>
        <w:spacing w:before="100" w:beforeAutospacing="1" w:after="100" w:afterAutospacing="1"/>
        <w:rPr>
          <w:i/>
          <w:iCs/>
          <w:color w:val="000000"/>
          <w:sz w:val="22"/>
          <w:szCs w:val="22"/>
        </w:rPr>
      </w:pPr>
      <w:r w:rsidRPr="005D200A">
        <w:rPr>
          <w:i/>
          <w:iCs/>
          <w:color w:val="000000"/>
          <w:sz w:val="22"/>
          <w:szCs w:val="22"/>
        </w:rPr>
        <w:t>An die Dienststellenleitung (im Hause)</w:t>
      </w:r>
    </w:p>
    <w:p w14:paraId="2D252D81" w14:textId="77777777" w:rsidR="00783EA8" w:rsidRPr="005D200A" w:rsidRDefault="00783EA8" w:rsidP="00783EA8">
      <w:pPr>
        <w:shd w:val="clear" w:color="auto" w:fill="FFFFFF"/>
        <w:spacing w:before="100" w:beforeAutospacing="1" w:after="100" w:afterAutospacing="1"/>
        <w:rPr>
          <w:i/>
          <w:iCs/>
          <w:color w:val="000000"/>
          <w:sz w:val="22"/>
          <w:szCs w:val="22"/>
        </w:rPr>
      </w:pPr>
      <w:r w:rsidRPr="005D200A">
        <w:rPr>
          <w:b/>
          <w:bCs/>
          <w:i/>
          <w:iCs/>
          <w:color w:val="000000"/>
          <w:sz w:val="22"/>
          <w:szCs w:val="22"/>
        </w:rPr>
        <w:t>Beschluss über die Teilfreistellung von Personalratsmitgliedern</w:t>
      </w:r>
    </w:p>
    <w:p w14:paraId="064F8B9A"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Sehr geehrte Damen und Herren,</w:t>
      </w:r>
    </w:p>
    <w:p w14:paraId="34AB4F57" w14:textId="77777777" w:rsidR="00783EA8" w:rsidRPr="005D200A" w:rsidRDefault="00783EA8" w:rsidP="00783EA8">
      <w:pPr>
        <w:shd w:val="clear" w:color="auto" w:fill="FFFFFF"/>
        <w:jc w:val="both"/>
        <w:rPr>
          <w:i/>
          <w:iCs/>
          <w:color w:val="000000"/>
          <w:sz w:val="22"/>
          <w:szCs w:val="22"/>
        </w:rPr>
      </w:pPr>
    </w:p>
    <w:p w14:paraId="2B0F7F85"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in unserer letzten Sitzung am ... haben wir als Personalrat den Beschluss gefasst, in unserer Dienststelle mit aktuell ... Beschäftigten und Beamten die Freistellung unserer Personalratsmitglieder neu zu organisieren.</w:t>
      </w:r>
    </w:p>
    <w:p w14:paraId="0C9BCCAA" w14:textId="77777777" w:rsidR="00783EA8" w:rsidRPr="005D200A" w:rsidRDefault="00783EA8" w:rsidP="00783EA8">
      <w:pPr>
        <w:shd w:val="clear" w:color="auto" w:fill="FFFFFF"/>
        <w:jc w:val="both"/>
        <w:rPr>
          <w:i/>
          <w:iCs/>
          <w:color w:val="000000"/>
          <w:sz w:val="22"/>
          <w:szCs w:val="22"/>
        </w:rPr>
      </w:pPr>
    </w:p>
    <w:p w14:paraId="500743D7"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 xml:space="preserve">Bisher sind zwei Mitglieder unseres Personalrats vollständig von ihren dienstlichen Pflichten freigestellt, um ihrer Amtstätigkeit im Personalrat nachkommen zu können. </w:t>
      </w:r>
    </w:p>
    <w:p w14:paraId="41C25DC8" w14:textId="77777777" w:rsidR="00783EA8" w:rsidRPr="005D200A" w:rsidRDefault="00783EA8" w:rsidP="00783EA8">
      <w:pPr>
        <w:shd w:val="clear" w:color="auto" w:fill="FFFFFF"/>
        <w:jc w:val="both"/>
        <w:rPr>
          <w:i/>
          <w:iCs/>
          <w:color w:val="000000"/>
          <w:sz w:val="22"/>
          <w:szCs w:val="22"/>
        </w:rPr>
      </w:pPr>
    </w:p>
    <w:p w14:paraId="589490DB"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Künftig – und zwar ab dem ... – ist gemäß unseres vorbenannten Personalratsbeschlusses beabsichtigt, nicht wie aktuell zwei Personalratsmitglieder vollständig, sondern stattdessen vier Kolleginnen und Kollegen aus unserem Gremium teilweise – und zwar mit einem Anteil von ... % - von ihren dienstlichen Pflichten zu befreien, um ihren Amtstätigkeiten nachkommen zu können.</w:t>
      </w:r>
    </w:p>
    <w:p w14:paraId="5685FB2C" w14:textId="77777777" w:rsidR="00783EA8" w:rsidRPr="005D200A" w:rsidRDefault="00783EA8" w:rsidP="00783EA8">
      <w:pPr>
        <w:shd w:val="clear" w:color="auto" w:fill="FFFFFF"/>
        <w:jc w:val="both"/>
        <w:rPr>
          <w:i/>
          <w:iCs/>
          <w:color w:val="000000"/>
          <w:sz w:val="22"/>
          <w:szCs w:val="22"/>
        </w:rPr>
      </w:pPr>
    </w:p>
    <w:p w14:paraId="6D01AA1D"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w:t>
      </w:r>
      <w:r w:rsidRPr="005D200A">
        <w:rPr>
          <w:b/>
          <w:bCs/>
          <w:i/>
          <w:iCs/>
          <w:color w:val="000000"/>
          <w:sz w:val="22"/>
          <w:szCs w:val="22"/>
        </w:rPr>
        <w:t>Wichtiger Hinweis:</w:t>
      </w:r>
      <w:r w:rsidRPr="005D200A">
        <w:rPr>
          <w:i/>
          <w:iCs/>
          <w:color w:val="000000"/>
          <w:sz w:val="22"/>
          <w:szCs w:val="22"/>
        </w:rPr>
        <w:t xml:space="preserve"> Jedes Personalratsmitglied muss </w:t>
      </w:r>
    </w:p>
    <w:p w14:paraId="73E80049" w14:textId="77777777" w:rsidR="00783EA8" w:rsidRPr="005D200A" w:rsidRDefault="00783EA8" w:rsidP="00783EA8">
      <w:pPr>
        <w:pStyle w:val="Listenabsatz"/>
        <w:numPr>
          <w:ilvl w:val="0"/>
          <w:numId w:val="86"/>
        </w:numPr>
        <w:shd w:val="clear" w:color="auto" w:fill="FFFFFF"/>
        <w:jc w:val="both"/>
        <w:rPr>
          <w:i/>
          <w:iCs/>
          <w:color w:val="000000"/>
          <w:sz w:val="22"/>
          <w:szCs w:val="22"/>
        </w:rPr>
      </w:pPr>
      <w:r w:rsidRPr="005D200A">
        <w:rPr>
          <w:i/>
          <w:iCs/>
          <w:color w:val="000000"/>
          <w:sz w:val="22"/>
          <w:szCs w:val="22"/>
        </w:rPr>
        <w:t>zumindest mit einem Anteil von 20 % der regelmäßigen wöchentlichen Arbeitszeit freigestellt sein und</w:t>
      </w:r>
    </w:p>
    <w:p w14:paraId="265FE3FC" w14:textId="77777777" w:rsidR="00783EA8" w:rsidRPr="005D200A" w:rsidRDefault="00783EA8" w:rsidP="00783EA8">
      <w:pPr>
        <w:pStyle w:val="Listenabsatz"/>
        <w:numPr>
          <w:ilvl w:val="0"/>
          <w:numId w:val="86"/>
        </w:numPr>
        <w:shd w:val="clear" w:color="auto" w:fill="FFFFFF"/>
        <w:jc w:val="both"/>
        <w:rPr>
          <w:i/>
          <w:iCs/>
          <w:color w:val="000000"/>
          <w:sz w:val="22"/>
          <w:szCs w:val="22"/>
        </w:rPr>
      </w:pPr>
      <w:r w:rsidRPr="005D200A">
        <w:rPr>
          <w:i/>
          <w:iCs/>
          <w:color w:val="000000"/>
          <w:sz w:val="22"/>
          <w:szCs w:val="22"/>
        </w:rPr>
        <w:t>die Teilfreistellung darf insgesamt den Umfang nach § 52 Abs. 2 BPersVG bzw. den entsprechenden landesrechtlichen Vorschriften nicht überschreiten).</w:t>
      </w:r>
    </w:p>
    <w:p w14:paraId="47BA10F0" w14:textId="77777777" w:rsidR="00783EA8" w:rsidRPr="005D200A" w:rsidRDefault="00783EA8" w:rsidP="00783EA8">
      <w:pPr>
        <w:shd w:val="clear" w:color="auto" w:fill="FFFFFF"/>
        <w:jc w:val="both"/>
        <w:rPr>
          <w:i/>
          <w:iCs/>
          <w:color w:val="000000"/>
          <w:sz w:val="22"/>
          <w:szCs w:val="22"/>
        </w:rPr>
      </w:pPr>
    </w:p>
    <w:p w14:paraId="4828B196"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Die Änderung begründen wir wie folgt:</w:t>
      </w:r>
    </w:p>
    <w:p w14:paraId="5C319EA2" w14:textId="77777777" w:rsidR="00783EA8" w:rsidRPr="005D200A" w:rsidRDefault="00783EA8" w:rsidP="00783EA8">
      <w:pPr>
        <w:shd w:val="clear" w:color="auto" w:fill="FFFFFF"/>
        <w:jc w:val="both"/>
        <w:rPr>
          <w:i/>
          <w:iCs/>
          <w:color w:val="000000"/>
          <w:sz w:val="22"/>
          <w:szCs w:val="22"/>
        </w:rPr>
      </w:pPr>
    </w:p>
    <w:p w14:paraId="769F9034" w14:textId="77777777" w:rsidR="00783EA8" w:rsidRPr="005D200A" w:rsidRDefault="00783EA8" w:rsidP="00783EA8">
      <w:pPr>
        <w:pStyle w:val="Listenabsatz"/>
        <w:numPr>
          <w:ilvl w:val="0"/>
          <w:numId w:val="87"/>
        </w:numPr>
        <w:shd w:val="clear" w:color="auto" w:fill="FFFFFF"/>
        <w:jc w:val="both"/>
        <w:rPr>
          <w:i/>
          <w:iCs/>
          <w:color w:val="000000"/>
          <w:sz w:val="22"/>
          <w:szCs w:val="22"/>
        </w:rPr>
      </w:pPr>
      <w:r w:rsidRPr="005D200A">
        <w:rPr>
          <w:i/>
          <w:iCs/>
          <w:color w:val="000000"/>
          <w:sz w:val="22"/>
          <w:szCs w:val="22"/>
        </w:rPr>
        <w:t>Eine vollständige Freistellung von den dienstlichen Pflichten gestaltet sich zunehmend schwierig, weil zahlreiche Mitglieder des Personalrats infolge ihres Mandats in ihren Abteilungen nicht mehr zur Erledigung wichtiger dienstlicher Aufgaben zur Verfügung stehen und ausreichende Haushaltsmittel für Ersatzeinstellungen nicht vorhanden sind. Im Falle der beschlossenen teilweisen Freistellung stehen die Kolleginnen und Kollegen ihren Abteilungen zumindest noch in dem beabsichtigten Umfang zur Verfügung.</w:t>
      </w:r>
    </w:p>
    <w:p w14:paraId="626C158C" w14:textId="77777777" w:rsidR="00783EA8" w:rsidRPr="005D200A" w:rsidRDefault="00783EA8" w:rsidP="00783EA8">
      <w:pPr>
        <w:pStyle w:val="Listenabsatz"/>
        <w:numPr>
          <w:ilvl w:val="0"/>
          <w:numId w:val="87"/>
        </w:numPr>
        <w:shd w:val="clear" w:color="auto" w:fill="FFFFFF"/>
        <w:jc w:val="both"/>
        <w:rPr>
          <w:i/>
          <w:iCs/>
          <w:color w:val="000000"/>
          <w:sz w:val="22"/>
          <w:szCs w:val="22"/>
        </w:rPr>
      </w:pPr>
      <w:r w:rsidRPr="005D200A">
        <w:rPr>
          <w:i/>
          <w:iCs/>
          <w:color w:val="000000"/>
          <w:sz w:val="22"/>
          <w:szCs w:val="22"/>
        </w:rPr>
        <w:t>Aufgrund des bestehenden Fachkräftemangels ist es derzeit außerdem schwierig, das spezielle Wissen der betreffenden Personalratsmitglieder in deren Abteilungen zumindest noch teilweise nutzen zu können.</w:t>
      </w:r>
    </w:p>
    <w:p w14:paraId="67838309" w14:textId="77777777" w:rsidR="00783EA8" w:rsidRPr="005D200A" w:rsidRDefault="00783EA8" w:rsidP="00783EA8">
      <w:pPr>
        <w:pStyle w:val="Listenabsatz"/>
        <w:numPr>
          <w:ilvl w:val="0"/>
          <w:numId w:val="87"/>
        </w:numPr>
        <w:shd w:val="clear" w:color="auto" w:fill="FFFFFF"/>
        <w:jc w:val="both"/>
        <w:rPr>
          <w:i/>
          <w:iCs/>
          <w:color w:val="000000"/>
          <w:sz w:val="22"/>
          <w:szCs w:val="22"/>
        </w:rPr>
      </w:pPr>
      <w:r w:rsidRPr="005D200A">
        <w:rPr>
          <w:i/>
          <w:iCs/>
          <w:color w:val="000000"/>
          <w:sz w:val="22"/>
          <w:szCs w:val="22"/>
        </w:rPr>
        <w:t>Im Falle einer vollständigen Freistellung von Personalratsmitgliedern müssen neue Fachkräfte – soweit diese überhaupt zu rekrutieren sind – erst aufwändig eingearbeitet werden. Das Gleiche gilt bei einer Rückkehr von vollständig freigestellten Personalratsmitgliedern nach ihrer Amtstätigkeit an den gewohnten Arbeitsplatz.</w:t>
      </w:r>
    </w:p>
    <w:p w14:paraId="3B46CEAE" w14:textId="77777777" w:rsidR="00783EA8" w:rsidRPr="005D200A" w:rsidRDefault="00783EA8" w:rsidP="00783EA8">
      <w:pPr>
        <w:shd w:val="clear" w:color="auto" w:fill="FFFFFF"/>
        <w:jc w:val="both"/>
        <w:rPr>
          <w:i/>
          <w:iCs/>
          <w:color w:val="000000"/>
          <w:sz w:val="22"/>
          <w:szCs w:val="22"/>
        </w:rPr>
      </w:pPr>
    </w:p>
    <w:p w14:paraId="2673BDF5"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Wir sind uns diesseits sicher, dass ihrerseits aufgrund der vorbenannten Umstände keine Einwände gegen eine Umstellung auf eine Teilfreistellung in dem benannten Umfang bestehen.</w:t>
      </w:r>
    </w:p>
    <w:p w14:paraId="414B2430" w14:textId="77777777" w:rsidR="00783EA8" w:rsidRPr="005D200A" w:rsidRDefault="00783EA8" w:rsidP="00783EA8">
      <w:pPr>
        <w:shd w:val="clear" w:color="auto" w:fill="FFFFFF"/>
        <w:jc w:val="both"/>
        <w:rPr>
          <w:i/>
          <w:iCs/>
          <w:color w:val="000000"/>
          <w:sz w:val="22"/>
          <w:szCs w:val="22"/>
        </w:rPr>
      </w:pPr>
    </w:p>
    <w:p w14:paraId="7AB82A83"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t>Deshalb laden wir Sie hiermit herzlich zu unserer nächsten Personalratssitzung am ... um ... Uhr ein, um eine dementsprechende Dienstvereinbarung über die beabsichtigten Teilfreistellungen zu besprechen.</w:t>
      </w:r>
    </w:p>
    <w:p w14:paraId="0643E512" w14:textId="77777777" w:rsidR="00783EA8" w:rsidRPr="005D200A" w:rsidRDefault="00783EA8" w:rsidP="00783EA8">
      <w:pPr>
        <w:shd w:val="clear" w:color="auto" w:fill="FFFFFF"/>
        <w:jc w:val="both"/>
        <w:rPr>
          <w:i/>
          <w:iCs/>
          <w:color w:val="000000"/>
          <w:sz w:val="22"/>
          <w:szCs w:val="22"/>
        </w:rPr>
      </w:pPr>
    </w:p>
    <w:p w14:paraId="75B79237" w14:textId="77777777" w:rsidR="00783EA8" w:rsidRPr="005D200A" w:rsidRDefault="00783EA8" w:rsidP="00783EA8">
      <w:pPr>
        <w:shd w:val="clear" w:color="auto" w:fill="FFFFFF"/>
        <w:jc w:val="both"/>
        <w:rPr>
          <w:i/>
          <w:iCs/>
          <w:color w:val="000000"/>
          <w:sz w:val="22"/>
          <w:szCs w:val="22"/>
        </w:rPr>
      </w:pPr>
      <w:r w:rsidRPr="005D200A">
        <w:rPr>
          <w:i/>
          <w:iCs/>
          <w:color w:val="000000"/>
          <w:sz w:val="22"/>
          <w:szCs w:val="22"/>
        </w:rPr>
        <w:lastRenderedPageBreak/>
        <w:t>Wir bitten um eine kurze Nachricht, ob Ihrerseits die Möglichkeit besteht, an der entsprechenden Sitzung teilzunehmen.</w:t>
      </w:r>
    </w:p>
    <w:p w14:paraId="1E714E67" w14:textId="77777777" w:rsidR="00783EA8" w:rsidRPr="005D200A" w:rsidRDefault="00783EA8" w:rsidP="00783EA8">
      <w:pPr>
        <w:shd w:val="clear" w:color="auto" w:fill="FFFFFF"/>
        <w:jc w:val="both"/>
        <w:rPr>
          <w:color w:val="000000"/>
          <w:sz w:val="22"/>
          <w:szCs w:val="22"/>
        </w:rPr>
      </w:pPr>
    </w:p>
    <w:p w14:paraId="7BD99A02" w14:textId="77777777" w:rsidR="00783EA8" w:rsidRPr="005D200A" w:rsidRDefault="00783EA8" w:rsidP="00783EA8">
      <w:pPr>
        <w:shd w:val="clear" w:color="auto" w:fill="FFFFFF"/>
        <w:spacing w:before="100" w:beforeAutospacing="1" w:after="100" w:afterAutospacing="1"/>
        <w:rPr>
          <w:i/>
          <w:iCs/>
          <w:color w:val="000000"/>
          <w:sz w:val="22"/>
          <w:szCs w:val="22"/>
        </w:rPr>
      </w:pPr>
      <w:r w:rsidRPr="005D200A">
        <w:rPr>
          <w:i/>
          <w:iCs/>
          <w:color w:val="000000"/>
          <w:sz w:val="22"/>
          <w:szCs w:val="22"/>
        </w:rPr>
        <w:t>Mit freundlichen Grüßen</w:t>
      </w:r>
    </w:p>
    <w:p w14:paraId="65F641B3" w14:textId="77777777" w:rsidR="00783EA8" w:rsidRPr="005D200A" w:rsidRDefault="00783EA8" w:rsidP="00783EA8">
      <w:pPr>
        <w:shd w:val="clear" w:color="auto" w:fill="FFFFFF"/>
        <w:spacing w:before="100" w:beforeAutospacing="1" w:after="100" w:afterAutospacing="1"/>
        <w:rPr>
          <w:i/>
          <w:iCs/>
          <w:color w:val="000000"/>
          <w:sz w:val="22"/>
          <w:szCs w:val="22"/>
        </w:rPr>
      </w:pPr>
      <w:r w:rsidRPr="005D200A">
        <w:rPr>
          <w:i/>
          <w:iCs/>
          <w:color w:val="000000"/>
          <w:sz w:val="22"/>
          <w:szCs w:val="22"/>
        </w:rPr>
        <w:t>Unterschrift</w:t>
      </w:r>
      <w:r w:rsidRPr="005D200A">
        <w:rPr>
          <w:i/>
          <w:iCs/>
          <w:color w:val="000000"/>
          <w:sz w:val="22"/>
          <w:szCs w:val="22"/>
        </w:rPr>
        <w:br/>
      </w:r>
    </w:p>
    <w:p w14:paraId="33435D59" w14:textId="77777777" w:rsidR="00783EA8" w:rsidRPr="005D200A" w:rsidRDefault="00783EA8" w:rsidP="00783EA8">
      <w:pPr>
        <w:shd w:val="clear" w:color="auto" w:fill="FFFFFF"/>
        <w:spacing w:before="100" w:beforeAutospacing="1" w:after="100" w:afterAutospacing="1"/>
        <w:rPr>
          <w:i/>
          <w:iCs/>
          <w:color w:val="000000"/>
          <w:sz w:val="22"/>
          <w:szCs w:val="22"/>
        </w:rPr>
      </w:pPr>
      <w:r w:rsidRPr="005D200A">
        <w:rPr>
          <w:i/>
          <w:iCs/>
          <w:color w:val="000000"/>
          <w:sz w:val="22"/>
          <w:szCs w:val="22"/>
        </w:rPr>
        <w:t>Personalratsvorsitzende(r)</w:t>
      </w:r>
      <w:r w:rsidRPr="005D200A">
        <w:rPr>
          <w:i/>
          <w:iCs/>
          <w:color w:val="000000"/>
          <w:sz w:val="22"/>
          <w:szCs w:val="22"/>
        </w:rPr>
        <w:tab/>
      </w:r>
      <w:r w:rsidRPr="005D200A">
        <w:rPr>
          <w:i/>
          <w:iCs/>
          <w:color w:val="000000"/>
          <w:sz w:val="22"/>
          <w:szCs w:val="22"/>
        </w:rPr>
        <w:tab/>
      </w:r>
      <w:r w:rsidRPr="005D200A">
        <w:rPr>
          <w:i/>
          <w:iCs/>
          <w:color w:val="000000"/>
          <w:sz w:val="22"/>
          <w:szCs w:val="22"/>
        </w:rPr>
        <w:tab/>
        <w:t>stellvertretende(r) Personalratsvorsitzende(r)</w:t>
      </w: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4BCCA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88128E">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8116" w14:textId="77777777" w:rsidR="00FF3852" w:rsidRDefault="00FF3852" w:rsidP="00BF7674">
      <w:r>
        <w:separator/>
      </w:r>
    </w:p>
  </w:endnote>
  <w:endnote w:type="continuationSeparator" w:id="0">
    <w:p w14:paraId="44547C39" w14:textId="77777777" w:rsidR="00FF3852" w:rsidRDefault="00FF385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F5D9" w14:textId="77777777" w:rsidR="00FF3852" w:rsidRDefault="00FF3852" w:rsidP="00BF7674">
      <w:r>
        <w:separator/>
      </w:r>
    </w:p>
  </w:footnote>
  <w:footnote w:type="continuationSeparator" w:id="0">
    <w:p w14:paraId="32C6342D" w14:textId="77777777" w:rsidR="00FF3852" w:rsidRDefault="00FF385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612C0"/>
    <w:multiLevelType w:val="hybridMultilevel"/>
    <w:tmpl w:val="CBC0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0C2A0F"/>
    <w:multiLevelType w:val="hybridMultilevel"/>
    <w:tmpl w:val="29DC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D75CAF"/>
    <w:multiLevelType w:val="hybridMultilevel"/>
    <w:tmpl w:val="0478CD40"/>
    <w:numStyleLink w:val="ImportierterStil6"/>
  </w:abstractNum>
  <w:abstractNum w:abstractNumId="4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5F6101"/>
    <w:multiLevelType w:val="hybridMultilevel"/>
    <w:tmpl w:val="A4189F16"/>
    <w:numStyleLink w:val="ImportierterStil5"/>
  </w:abstractNum>
  <w:abstractNum w:abstractNumId="78"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9"/>
  </w:num>
  <w:num w:numId="2" w16cid:durableId="573013156">
    <w:abstractNumId w:val="68"/>
  </w:num>
  <w:num w:numId="3" w16cid:durableId="1779830718">
    <w:abstractNumId w:val="23"/>
  </w:num>
  <w:num w:numId="4" w16cid:durableId="725178237">
    <w:abstractNumId w:val="59"/>
  </w:num>
  <w:num w:numId="5" w16cid:durableId="220294192">
    <w:abstractNumId w:val="73"/>
  </w:num>
  <w:num w:numId="6" w16cid:durableId="930698965">
    <w:abstractNumId w:val="74"/>
  </w:num>
  <w:num w:numId="7" w16cid:durableId="1217887320">
    <w:abstractNumId w:val="80"/>
  </w:num>
  <w:num w:numId="8" w16cid:durableId="1581284903">
    <w:abstractNumId w:val="67"/>
  </w:num>
  <w:num w:numId="9" w16cid:durableId="2043164235">
    <w:abstractNumId w:val="65"/>
  </w:num>
  <w:num w:numId="10" w16cid:durableId="359477797">
    <w:abstractNumId w:val="35"/>
  </w:num>
  <w:num w:numId="11" w16cid:durableId="2118863191">
    <w:abstractNumId w:val="66"/>
  </w:num>
  <w:num w:numId="12" w16cid:durableId="1105073630">
    <w:abstractNumId w:val="27"/>
  </w:num>
  <w:num w:numId="13" w16cid:durableId="501816211">
    <w:abstractNumId w:val="8"/>
  </w:num>
  <w:num w:numId="14" w16cid:durableId="2087798823">
    <w:abstractNumId w:val="42"/>
  </w:num>
  <w:num w:numId="15" w16cid:durableId="1222252971">
    <w:abstractNumId w:val="19"/>
  </w:num>
  <w:num w:numId="16" w16cid:durableId="1880429248">
    <w:abstractNumId w:val="56"/>
  </w:num>
  <w:num w:numId="17" w16cid:durableId="2064789847">
    <w:abstractNumId w:val="2"/>
  </w:num>
  <w:num w:numId="18" w16cid:durableId="1674608018">
    <w:abstractNumId w:val="46"/>
  </w:num>
  <w:num w:numId="19" w16cid:durableId="1719551836">
    <w:abstractNumId w:val="53"/>
  </w:num>
  <w:num w:numId="20" w16cid:durableId="1244490335">
    <w:abstractNumId w:val="4"/>
  </w:num>
  <w:num w:numId="21" w16cid:durableId="177737794">
    <w:abstractNumId w:val="32"/>
  </w:num>
  <w:num w:numId="22" w16cid:durableId="917902633">
    <w:abstractNumId w:val="18"/>
  </w:num>
  <w:num w:numId="23" w16cid:durableId="373698778">
    <w:abstractNumId w:val="28"/>
  </w:num>
  <w:num w:numId="24" w16cid:durableId="1589269503">
    <w:abstractNumId w:val="22"/>
  </w:num>
  <w:num w:numId="25" w16cid:durableId="429205834">
    <w:abstractNumId w:val="9"/>
  </w:num>
  <w:num w:numId="26" w16cid:durableId="762335405">
    <w:abstractNumId w:val="6"/>
  </w:num>
  <w:num w:numId="27" w16cid:durableId="1625384825">
    <w:abstractNumId w:val="45"/>
  </w:num>
  <w:num w:numId="28" w16cid:durableId="1697072466">
    <w:abstractNumId w:val="31"/>
  </w:num>
  <w:num w:numId="29" w16cid:durableId="630015363">
    <w:abstractNumId w:val="33"/>
  </w:num>
  <w:num w:numId="30" w16cid:durableId="1777211645">
    <w:abstractNumId w:val="39"/>
  </w:num>
  <w:num w:numId="31" w16cid:durableId="1223832647">
    <w:abstractNumId w:val="60"/>
  </w:num>
  <w:num w:numId="32" w16cid:durableId="1128670099">
    <w:abstractNumId w:val="69"/>
  </w:num>
  <w:num w:numId="33" w16cid:durableId="1417821402">
    <w:abstractNumId w:val="30"/>
  </w:num>
  <w:num w:numId="34" w16cid:durableId="1393113635">
    <w:abstractNumId w:val="62"/>
  </w:num>
  <w:num w:numId="35" w16cid:durableId="919750748">
    <w:abstractNumId w:val="43"/>
  </w:num>
  <w:num w:numId="36" w16cid:durableId="430861448">
    <w:abstractNumId w:val="76"/>
  </w:num>
  <w:num w:numId="37" w16cid:durableId="1799226588">
    <w:abstractNumId w:val="76"/>
  </w:num>
  <w:num w:numId="38" w16cid:durableId="1329752621">
    <w:abstractNumId w:val="54"/>
  </w:num>
  <w:num w:numId="39" w16cid:durableId="621425610">
    <w:abstractNumId w:val="48"/>
  </w:num>
  <w:num w:numId="40" w16cid:durableId="2028360859">
    <w:abstractNumId w:val="85"/>
  </w:num>
  <w:num w:numId="41" w16cid:durableId="1736853224">
    <w:abstractNumId w:val="49"/>
  </w:num>
  <w:num w:numId="42" w16cid:durableId="78332183">
    <w:abstractNumId w:val="36"/>
  </w:num>
  <w:num w:numId="43" w16cid:durableId="1423837091">
    <w:abstractNumId w:val="0"/>
  </w:num>
  <w:num w:numId="44" w16cid:durableId="1430586683">
    <w:abstractNumId w:val="12"/>
  </w:num>
  <w:num w:numId="45" w16cid:durableId="1422872476">
    <w:abstractNumId w:val="17"/>
  </w:num>
  <w:num w:numId="46" w16cid:durableId="1355183361">
    <w:abstractNumId w:val="21"/>
  </w:num>
  <w:num w:numId="47" w16cid:durableId="669597700">
    <w:abstractNumId w:val="52"/>
  </w:num>
  <w:num w:numId="48" w16cid:durableId="446312732">
    <w:abstractNumId w:val="64"/>
  </w:num>
  <w:num w:numId="49" w16cid:durableId="39791684">
    <w:abstractNumId w:val="50"/>
  </w:num>
  <w:num w:numId="50" w16cid:durableId="117527703">
    <w:abstractNumId w:val="63"/>
  </w:num>
  <w:num w:numId="51" w16cid:durableId="1617131525">
    <w:abstractNumId w:val="58"/>
  </w:num>
  <w:num w:numId="52" w16cid:durableId="372117226">
    <w:abstractNumId w:val="29"/>
  </w:num>
  <w:num w:numId="53" w16cid:durableId="1680042876">
    <w:abstractNumId w:val="10"/>
  </w:num>
  <w:num w:numId="54" w16cid:durableId="723678726">
    <w:abstractNumId w:val="34"/>
  </w:num>
  <w:num w:numId="55" w16cid:durableId="591357925">
    <w:abstractNumId w:val="3"/>
  </w:num>
  <w:num w:numId="56" w16cid:durableId="1969430323">
    <w:abstractNumId w:val="71"/>
  </w:num>
  <w:num w:numId="57" w16cid:durableId="1489974231">
    <w:abstractNumId w:val="14"/>
  </w:num>
  <w:num w:numId="58" w16cid:durableId="1856379896">
    <w:abstractNumId w:val="77"/>
  </w:num>
  <w:num w:numId="59" w16cid:durableId="578757115">
    <w:abstractNumId w:val="75"/>
  </w:num>
  <w:num w:numId="60" w16cid:durableId="1311862238">
    <w:abstractNumId w:val="41"/>
  </w:num>
  <w:num w:numId="61" w16cid:durableId="722682007">
    <w:abstractNumId w:val="11"/>
  </w:num>
  <w:num w:numId="62" w16cid:durableId="333072725">
    <w:abstractNumId w:val="1"/>
  </w:num>
  <w:num w:numId="63" w16cid:durableId="1734543552">
    <w:abstractNumId w:val="72"/>
  </w:num>
  <w:num w:numId="64" w16cid:durableId="1591967561">
    <w:abstractNumId w:val="83"/>
  </w:num>
  <w:num w:numId="65" w16cid:durableId="870924365">
    <w:abstractNumId w:val="61"/>
  </w:num>
  <w:num w:numId="66" w16cid:durableId="111874184">
    <w:abstractNumId w:val="38"/>
  </w:num>
  <w:num w:numId="67" w16cid:durableId="522091915">
    <w:abstractNumId w:val="55"/>
  </w:num>
  <w:num w:numId="68" w16cid:durableId="182285874">
    <w:abstractNumId w:val="40"/>
  </w:num>
  <w:num w:numId="69" w16cid:durableId="807434139">
    <w:abstractNumId w:val="20"/>
  </w:num>
  <w:num w:numId="70" w16cid:durableId="170728802">
    <w:abstractNumId w:val="16"/>
  </w:num>
  <w:num w:numId="71" w16cid:durableId="2108965614">
    <w:abstractNumId w:val="5"/>
  </w:num>
  <w:num w:numId="72" w16cid:durableId="1723167673">
    <w:abstractNumId w:val="47"/>
  </w:num>
  <w:num w:numId="73" w16cid:durableId="1451439752">
    <w:abstractNumId w:val="82"/>
  </w:num>
  <w:num w:numId="74" w16cid:durableId="1810198895">
    <w:abstractNumId w:val="44"/>
  </w:num>
  <w:num w:numId="75" w16cid:durableId="237327885">
    <w:abstractNumId w:val="25"/>
  </w:num>
  <w:num w:numId="76" w16cid:durableId="1974362302">
    <w:abstractNumId w:val="7"/>
  </w:num>
  <w:num w:numId="77" w16cid:durableId="626159937">
    <w:abstractNumId w:val="81"/>
  </w:num>
  <w:num w:numId="78" w16cid:durableId="688457283">
    <w:abstractNumId w:val="24"/>
  </w:num>
  <w:num w:numId="79" w16cid:durableId="1201741568">
    <w:abstractNumId w:val="84"/>
  </w:num>
  <w:num w:numId="80" w16cid:durableId="494148245">
    <w:abstractNumId w:val="70"/>
  </w:num>
  <w:num w:numId="81" w16cid:durableId="1313753577">
    <w:abstractNumId w:val="78"/>
  </w:num>
  <w:num w:numId="82" w16cid:durableId="1121344989">
    <w:abstractNumId w:val="51"/>
  </w:num>
  <w:num w:numId="83" w16cid:durableId="802118184">
    <w:abstractNumId w:val="57"/>
  </w:num>
  <w:num w:numId="84" w16cid:durableId="1131678313">
    <w:abstractNumId w:val="26"/>
  </w:num>
  <w:num w:numId="85" w16cid:durableId="1108696075">
    <w:abstractNumId w:val="13"/>
  </w:num>
  <w:num w:numId="86" w16cid:durableId="2012290985">
    <w:abstractNumId w:val="37"/>
  </w:num>
  <w:num w:numId="87" w16cid:durableId="3345771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83EA8"/>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28E"/>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3852"/>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2023-11-26T10:49:00Z</dcterms:created>
  <dcterms:modified xsi:type="dcterms:W3CDTF">2023-11-26T10:50:00Z</dcterms:modified>
</cp:coreProperties>
</file>