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EE044" w14:textId="77777777" w:rsidR="00567FF6" w:rsidRPr="0016265D" w:rsidRDefault="00567FF6" w:rsidP="00567FF6">
      <w:pPr>
        <w:pStyle w:val="PNLSubhead"/>
        <w:outlineLvl w:val="0"/>
      </w:pPr>
      <w:r w:rsidRPr="0016265D">
        <w:t>Muster: Damit das BEM in Ihrer Dienststelle rund läuft</w:t>
      </w:r>
    </w:p>
    <w:p w14:paraId="611E710F" w14:textId="77777777" w:rsidR="00567FF6" w:rsidRPr="0016265D" w:rsidRDefault="00567FF6" w:rsidP="00567FF6">
      <w:pPr>
        <w:jc w:val="both"/>
        <w:rPr>
          <w:sz w:val="22"/>
          <w:szCs w:val="22"/>
        </w:rPr>
      </w:pPr>
    </w:p>
    <w:p w14:paraId="67E43CEA" w14:textId="77777777" w:rsidR="00567FF6" w:rsidRPr="0016265D" w:rsidRDefault="00567FF6" w:rsidP="00567FF6">
      <w:pPr>
        <w:jc w:val="center"/>
        <w:rPr>
          <w:b/>
          <w:i/>
          <w:iCs/>
          <w:sz w:val="22"/>
          <w:szCs w:val="22"/>
        </w:rPr>
      </w:pPr>
      <w:r w:rsidRPr="0016265D">
        <w:rPr>
          <w:b/>
          <w:i/>
          <w:iCs/>
          <w:sz w:val="22"/>
          <w:szCs w:val="22"/>
        </w:rPr>
        <w:t>Dienstvereinbarung</w:t>
      </w:r>
    </w:p>
    <w:p w14:paraId="3A01CF80" w14:textId="77777777" w:rsidR="00567FF6" w:rsidRPr="0016265D" w:rsidRDefault="00567FF6" w:rsidP="00567FF6">
      <w:pPr>
        <w:jc w:val="center"/>
        <w:rPr>
          <w:b/>
          <w:i/>
          <w:iCs/>
          <w:sz w:val="22"/>
          <w:szCs w:val="22"/>
        </w:rPr>
      </w:pPr>
      <w:r w:rsidRPr="0016265D">
        <w:rPr>
          <w:b/>
          <w:i/>
          <w:iCs/>
          <w:sz w:val="22"/>
          <w:szCs w:val="22"/>
        </w:rPr>
        <w:t>zwischen</w:t>
      </w:r>
    </w:p>
    <w:p w14:paraId="728229F4" w14:textId="77777777" w:rsidR="00567FF6" w:rsidRPr="0016265D" w:rsidRDefault="00567FF6" w:rsidP="00567FF6">
      <w:pPr>
        <w:jc w:val="center"/>
        <w:rPr>
          <w:b/>
          <w:i/>
          <w:iCs/>
          <w:sz w:val="22"/>
          <w:szCs w:val="22"/>
        </w:rPr>
      </w:pPr>
      <w:r w:rsidRPr="0016265D">
        <w:rPr>
          <w:b/>
          <w:i/>
          <w:iCs/>
          <w:sz w:val="22"/>
          <w:szCs w:val="22"/>
        </w:rPr>
        <w:t>der Dienststelle .....................</w:t>
      </w:r>
    </w:p>
    <w:p w14:paraId="06906849" w14:textId="77777777" w:rsidR="00567FF6" w:rsidRPr="0016265D" w:rsidRDefault="00567FF6" w:rsidP="00567FF6">
      <w:pPr>
        <w:jc w:val="center"/>
        <w:rPr>
          <w:b/>
          <w:i/>
          <w:iCs/>
          <w:sz w:val="22"/>
          <w:szCs w:val="22"/>
        </w:rPr>
      </w:pPr>
      <w:r w:rsidRPr="0016265D">
        <w:rPr>
          <w:b/>
          <w:i/>
          <w:iCs/>
          <w:sz w:val="22"/>
          <w:szCs w:val="22"/>
        </w:rPr>
        <w:t>vertreten durch die Dienststellenleitung</w:t>
      </w:r>
    </w:p>
    <w:p w14:paraId="6CFD688C" w14:textId="77777777" w:rsidR="00567FF6" w:rsidRPr="0016265D" w:rsidRDefault="00567FF6" w:rsidP="00567FF6">
      <w:pPr>
        <w:jc w:val="center"/>
        <w:rPr>
          <w:b/>
          <w:i/>
          <w:iCs/>
          <w:sz w:val="22"/>
          <w:szCs w:val="22"/>
        </w:rPr>
      </w:pPr>
    </w:p>
    <w:p w14:paraId="50A0AD42" w14:textId="77777777" w:rsidR="00567FF6" w:rsidRPr="0016265D" w:rsidRDefault="00567FF6" w:rsidP="00567FF6">
      <w:pPr>
        <w:jc w:val="center"/>
        <w:rPr>
          <w:b/>
          <w:i/>
          <w:iCs/>
          <w:sz w:val="22"/>
          <w:szCs w:val="22"/>
        </w:rPr>
      </w:pPr>
      <w:r w:rsidRPr="0016265D">
        <w:rPr>
          <w:b/>
          <w:i/>
          <w:iCs/>
          <w:sz w:val="22"/>
          <w:szCs w:val="22"/>
        </w:rPr>
        <w:t>und</w:t>
      </w:r>
    </w:p>
    <w:p w14:paraId="3F23941E" w14:textId="77777777" w:rsidR="00567FF6" w:rsidRPr="0016265D" w:rsidRDefault="00567FF6" w:rsidP="00567FF6">
      <w:pPr>
        <w:jc w:val="center"/>
        <w:rPr>
          <w:b/>
          <w:i/>
          <w:iCs/>
          <w:sz w:val="22"/>
          <w:szCs w:val="22"/>
        </w:rPr>
      </w:pPr>
      <w:r w:rsidRPr="0016265D">
        <w:rPr>
          <w:b/>
          <w:i/>
          <w:iCs/>
          <w:sz w:val="22"/>
          <w:szCs w:val="22"/>
        </w:rPr>
        <w:t>dem Personalrat ...................</w:t>
      </w:r>
    </w:p>
    <w:p w14:paraId="52F62641" w14:textId="77777777" w:rsidR="00567FF6" w:rsidRPr="0016265D" w:rsidRDefault="00567FF6" w:rsidP="00567FF6">
      <w:pPr>
        <w:jc w:val="center"/>
        <w:rPr>
          <w:b/>
          <w:i/>
          <w:iCs/>
          <w:sz w:val="22"/>
          <w:szCs w:val="22"/>
        </w:rPr>
      </w:pPr>
      <w:r w:rsidRPr="0016265D">
        <w:rPr>
          <w:b/>
          <w:i/>
          <w:iCs/>
          <w:sz w:val="22"/>
          <w:szCs w:val="22"/>
        </w:rPr>
        <w:t>vertreten durch den/die Vorsitzende/n</w:t>
      </w:r>
    </w:p>
    <w:p w14:paraId="48265FE8" w14:textId="77777777" w:rsidR="00567FF6" w:rsidRPr="0016265D" w:rsidRDefault="00567FF6" w:rsidP="00567FF6">
      <w:pPr>
        <w:jc w:val="both"/>
        <w:rPr>
          <w:i/>
          <w:iCs/>
          <w:sz w:val="22"/>
          <w:szCs w:val="22"/>
        </w:rPr>
      </w:pPr>
    </w:p>
    <w:p w14:paraId="033A2E63" w14:textId="77777777" w:rsidR="00567FF6" w:rsidRPr="0016265D" w:rsidRDefault="00567FF6" w:rsidP="00567FF6">
      <w:pPr>
        <w:pStyle w:val="berschrift3"/>
        <w:rPr>
          <w:b/>
          <w:bCs/>
          <w:i/>
          <w:iCs/>
        </w:rPr>
      </w:pPr>
      <w:r>
        <w:rPr>
          <w:b/>
          <w:bCs/>
          <w:i/>
          <w:iCs/>
        </w:rPr>
        <w:t>Eingliederungsmanagement</w:t>
      </w:r>
    </w:p>
    <w:p w14:paraId="6A123D0A" w14:textId="77777777" w:rsidR="00567FF6" w:rsidRPr="0016265D" w:rsidRDefault="00567FF6" w:rsidP="00567FF6">
      <w:pPr>
        <w:pStyle w:val="jm1a"/>
        <w:widowControl w:val="0"/>
        <w:rPr>
          <w:rFonts w:ascii="Times New Roman" w:hAnsi="Times New Roman"/>
          <w:i/>
          <w:iCs/>
          <w:sz w:val="22"/>
          <w:szCs w:val="22"/>
        </w:rPr>
      </w:pPr>
      <w:r w:rsidRPr="0016265D">
        <w:rPr>
          <w:rStyle w:val="jm40"/>
          <w:rFonts w:ascii="Times New Roman" w:hAnsi="Times New Roman"/>
          <w:i/>
          <w:iCs/>
          <w:sz w:val="22"/>
          <w:szCs w:val="22"/>
        </w:rPr>
        <w:t>Vorbemerkung</w:t>
      </w:r>
      <w:r w:rsidRPr="0016265D">
        <w:rPr>
          <w:rFonts w:ascii="Times New Roman" w:hAnsi="Times New Roman"/>
          <w:i/>
          <w:iCs/>
          <w:sz w:val="22"/>
          <w:szCs w:val="22"/>
        </w:rPr>
        <w:t>: Aus Gründen der besseren Lesbarkeit wurde die männliche Sprachform bei der Formulierung dieser Dienstvereinbarung gewählt. Personalrat und Dienststellenleitung versichern, dass sie alle Beschäftigten und andere Personen diskriminierungsfrei und gleichberechtigt behandeln werden.</w:t>
      </w:r>
    </w:p>
    <w:p w14:paraId="58BCA7DD" w14:textId="77777777" w:rsidR="00567FF6" w:rsidRPr="0016265D" w:rsidRDefault="00567FF6" w:rsidP="00567FF6">
      <w:pPr>
        <w:pStyle w:val="jm1a"/>
        <w:widowControl w:val="0"/>
        <w:rPr>
          <w:rFonts w:ascii="Times New Roman" w:hAnsi="Times New Roman"/>
          <w:i/>
          <w:iCs/>
          <w:sz w:val="22"/>
          <w:szCs w:val="22"/>
        </w:rPr>
      </w:pPr>
    </w:p>
    <w:p w14:paraId="5880A419" w14:textId="77777777" w:rsidR="00567FF6" w:rsidRPr="0016265D" w:rsidRDefault="00567FF6" w:rsidP="00567FF6">
      <w:pPr>
        <w:suppressAutoHyphens/>
        <w:spacing w:beforeLines="40" w:before="96" w:afterLines="40" w:after="96"/>
        <w:rPr>
          <w:rFonts w:eastAsia="Minion Pro SmBd"/>
          <w:b/>
          <w:i/>
          <w:iCs/>
          <w:sz w:val="22"/>
          <w:szCs w:val="22"/>
        </w:rPr>
      </w:pPr>
      <w:r w:rsidRPr="0016265D">
        <w:rPr>
          <w:rFonts w:eastAsia="Minion Pro SmBd"/>
          <w:b/>
          <w:i/>
          <w:iCs/>
          <w:sz w:val="22"/>
          <w:szCs w:val="22"/>
        </w:rPr>
        <w:t xml:space="preserve">§ </w:t>
      </w:r>
      <w:r>
        <w:rPr>
          <w:rFonts w:eastAsia="Minion Pro SmBd"/>
          <w:b/>
          <w:i/>
          <w:iCs/>
          <w:sz w:val="22"/>
          <w:szCs w:val="22"/>
        </w:rPr>
        <w:t>1</w:t>
      </w:r>
      <w:r w:rsidRPr="0016265D">
        <w:rPr>
          <w:rFonts w:eastAsia="Minion Pro SmBd"/>
          <w:b/>
          <w:i/>
          <w:iCs/>
          <w:sz w:val="22"/>
          <w:szCs w:val="22"/>
        </w:rPr>
        <w:t xml:space="preserve"> Geltungsbereich</w:t>
      </w:r>
    </w:p>
    <w:p w14:paraId="5A24329D" w14:textId="77777777" w:rsidR="00567FF6" w:rsidRPr="0016265D" w:rsidRDefault="00567FF6" w:rsidP="00567FF6">
      <w:pPr>
        <w:suppressAutoHyphens/>
        <w:spacing w:beforeLines="40" w:before="96" w:afterLines="40" w:after="96"/>
        <w:rPr>
          <w:rFonts w:eastAsia="Minion Pro"/>
          <w:i/>
          <w:iCs/>
          <w:sz w:val="22"/>
          <w:szCs w:val="22"/>
        </w:rPr>
      </w:pPr>
      <w:r w:rsidRPr="0016265D">
        <w:rPr>
          <w:rFonts w:eastAsia="Minion Pro"/>
          <w:i/>
          <w:iCs/>
          <w:sz w:val="22"/>
          <w:szCs w:val="22"/>
        </w:rPr>
        <w:t>Die Dienstvereinbarung gilt für alle Beschäftigten der Dienststelle.</w:t>
      </w:r>
    </w:p>
    <w:p w14:paraId="39B6A194" w14:textId="77777777" w:rsidR="00567FF6" w:rsidRPr="0016265D" w:rsidRDefault="00567FF6" w:rsidP="00567FF6">
      <w:pPr>
        <w:suppressAutoHyphens/>
        <w:spacing w:beforeLines="40" w:before="96" w:afterLines="40" w:after="96"/>
        <w:rPr>
          <w:rFonts w:eastAsia="Minion Pro SmBd"/>
          <w:b/>
          <w:i/>
          <w:iCs/>
          <w:sz w:val="22"/>
          <w:szCs w:val="22"/>
        </w:rPr>
      </w:pPr>
    </w:p>
    <w:p w14:paraId="2E617DDD" w14:textId="77777777" w:rsidR="00567FF6" w:rsidRPr="0016265D" w:rsidRDefault="00567FF6" w:rsidP="00567FF6">
      <w:pPr>
        <w:suppressAutoHyphens/>
        <w:spacing w:beforeLines="40" w:before="96" w:afterLines="40" w:after="96"/>
        <w:rPr>
          <w:rFonts w:eastAsia="Minion Pro SmBd"/>
          <w:b/>
          <w:i/>
          <w:iCs/>
          <w:sz w:val="22"/>
          <w:szCs w:val="22"/>
        </w:rPr>
      </w:pPr>
      <w:r w:rsidRPr="0016265D">
        <w:rPr>
          <w:rFonts w:eastAsia="Minion Pro SmBd"/>
          <w:b/>
          <w:i/>
          <w:iCs/>
          <w:sz w:val="22"/>
          <w:szCs w:val="22"/>
        </w:rPr>
        <w:t>§</w:t>
      </w:r>
      <w:r>
        <w:rPr>
          <w:rFonts w:eastAsia="Minion Pro SmBd"/>
          <w:b/>
          <w:i/>
          <w:iCs/>
          <w:sz w:val="22"/>
          <w:szCs w:val="22"/>
        </w:rPr>
        <w:t xml:space="preserve"> 2</w:t>
      </w:r>
      <w:r w:rsidRPr="0016265D">
        <w:rPr>
          <w:rFonts w:eastAsia="Minion Pro SmBd"/>
          <w:b/>
          <w:i/>
          <w:iCs/>
          <w:sz w:val="22"/>
          <w:szCs w:val="22"/>
        </w:rPr>
        <w:t xml:space="preserve"> Datenschutz</w:t>
      </w:r>
    </w:p>
    <w:p w14:paraId="6D264B9E" w14:textId="77777777" w:rsidR="00567FF6" w:rsidRPr="0016265D" w:rsidRDefault="00567FF6" w:rsidP="00567FF6">
      <w:pPr>
        <w:suppressAutoHyphens/>
        <w:spacing w:beforeLines="40" w:before="96" w:afterLines="40" w:after="96"/>
        <w:jc w:val="both"/>
        <w:rPr>
          <w:rFonts w:eastAsia="Minion Pro"/>
          <w:i/>
          <w:iCs/>
          <w:sz w:val="22"/>
          <w:szCs w:val="22"/>
        </w:rPr>
      </w:pPr>
      <w:r w:rsidRPr="0016265D">
        <w:rPr>
          <w:rFonts w:eastAsia="Minion Pro"/>
          <w:i/>
          <w:iCs/>
          <w:sz w:val="22"/>
          <w:szCs w:val="22"/>
        </w:rPr>
        <w:t xml:space="preserve">Das BEM wird nur durchgeführt, wenn der Beschäftigte damit einverstanden ist, dass zum Zweck des </w:t>
      </w:r>
      <w:proofErr w:type="gramStart"/>
      <w:r w:rsidRPr="0016265D">
        <w:rPr>
          <w:rFonts w:eastAsia="Minion Pro"/>
          <w:i/>
          <w:iCs/>
          <w:sz w:val="22"/>
          <w:szCs w:val="22"/>
        </w:rPr>
        <w:t>BEM Daten</w:t>
      </w:r>
      <w:proofErr w:type="gramEnd"/>
      <w:r w:rsidRPr="0016265D">
        <w:rPr>
          <w:rFonts w:eastAsia="Minion Pro"/>
          <w:i/>
          <w:iCs/>
          <w:sz w:val="22"/>
          <w:szCs w:val="22"/>
        </w:rPr>
        <w:t xml:space="preserve"> erhoben und den Beteiligten bekannt gemacht werden.</w:t>
      </w:r>
    </w:p>
    <w:p w14:paraId="712FDF69" w14:textId="77777777" w:rsidR="00567FF6" w:rsidRPr="0016265D" w:rsidRDefault="00567FF6" w:rsidP="00567FF6">
      <w:pPr>
        <w:suppressAutoHyphens/>
        <w:spacing w:beforeLines="40" w:before="96" w:afterLines="40" w:after="96"/>
        <w:jc w:val="both"/>
        <w:rPr>
          <w:rFonts w:eastAsia="Minion Pro"/>
          <w:i/>
          <w:iCs/>
          <w:sz w:val="22"/>
          <w:szCs w:val="22"/>
        </w:rPr>
      </w:pPr>
      <w:r w:rsidRPr="0016265D">
        <w:rPr>
          <w:rFonts w:eastAsia="Minion Pro"/>
          <w:i/>
          <w:iCs/>
          <w:sz w:val="22"/>
          <w:szCs w:val="22"/>
        </w:rPr>
        <w:t>Alle Beteiligten werden zur Wahrung des Datengeheimnisses verpflichtet. Ärztliche Angaben zu Krankheitsdiagnosen werden nicht zur Personalakte genommen.</w:t>
      </w:r>
    </w:p>
    <w:p w14:paraId="549AB874" w14:textId="77777777" w:rsidR="00567FF6" w:rsidRPr="0016265D" w:rsidRDefault="00567FF6" w:rsidP="00567FF6">
      <w:pPr>
        <w:suppressAutoHyphens/>
        <w:spacing w:beforeLines="40" w:before="96" w:afterLines="40" w:after="96"/>
        <w:jc w:val="both"/>
        <w:rPr>
          <w:i/>
          <w:iCs/>
          <w:sz w:val="22"/>
          <w:szCs w:val="22"/>
        </w:rPr>
      </w:pPr>
    </w:p>
    <w:p w14:paraId="4EA316FA" w14:textId="77777777" w:rsidR="00567FF6" w:rsidRPr="0016265D" w:rsidRDefault="00567FF6" w:rsidP="00567FF6">
      <w:pPr>
        <w:suppressAutoHyphens/>
        <w:spacing w:beforeLines="40" w:before="96" w:afterLines="40" w:after="96"/>
        <w:jc w:val="both"/>
        <w:rPr>
          <w:rFonts w:eastAsia="Minion Pro"/>
          <w:i/>
          <w:iCs/>
          <w:sz w:val="22"/>
          <w:szCs w:val="22"/>
        </w:rPr>
      </w:pPr>
      <w:r w:rsidRPr="0016265D">
        <w:rPr>
          <w:rFonts w:eastAsia="Minion Pro"/>
          <w:i/>
          <w:iCs/>
          <w:sz w:val="22"/>
          <w:szCs w:val="22"/>
        </w:rPr>
        <w:t>Im Rahmen des BEM werden folgende Informationen erhoben und genutzt:</w:t>
      </w:r>
    </w:p>
    <w:p w14:paraId="61B550AE" w14:textId="77777777" w:rsidR="00567FF6" w:rsidRPr="0016265D" w:rsidRDefault="00567FF6" w:rsidP="00567FF6">
      <w:pPr>
        <w:pStyle w:val="Listenabsatz"/>
        <w:numPr>
          <w:ilvl w:val="0"/>
          <w:numId w:val="67"/>
        </w:numPr>
        <w:suppressAutoHyphens/>
        <w:spacing w:beforeLines="40" w:before="96" w:afterLines="40" w:after="96"/>
        <w:rPr>
          <w:rFonts w:eastAsia="Minion Pro"/>
          <w:i/>
          <w:iCs/>
          <w:sz w:val="22"/>
          <w:szCs w:val="22"/>
        </w:rPr>
      </w:pPr>
      <w:r w:rsidRPr="0016265D">
        <w:rPr>
          <w:rFonts w:eastAsia="Minion Pro"/>
          <w:i/>
          <w:iCs/>
          <w:sz w:val="22"/>
          <w:szCs w:val="22"/>
        </w:rPr>
        <w:t>Dokumentationen über Verläufe und Ergebnisse von Arbeitsversuchen</w:t>
      </w:r>
    </w:p>
    <w:p w14:paraId="03E51794" w14:textId="77777777" w:rsidR="00567FF6" w:rsidRPr="0016265D" w:rsidRDefault="00567FF6" w:rsidP="00567FF6">
      <w:pPr>
        <w:pStyle w:val="Listenabsatz"/>
        <w:numPr>
          <w:ilvl w:val="0"/>
          <w:numId w:val="67"/>
        </w:numPr>
        <w:suppressAutoHyphens/>
        <w:spacing w:beforeLines="40" w:before="96" w:afterLines="40" w:after="96"/>
        <w:rPr>
          <w:rFonts w:eastAsia="Minion Pro"/>
          <w:i/>
          <w:iCs/>
          <w:sz w:val="22"/>
          <w:szCs w:val="22"/>
        </w:rPr>
      </w:pPr>
      <w:r w:rsidRPr="0016265D">
        <w:rPr>
          <w:rFonts w:eastAsia="Minion Pro"/>
          <w:i/>
          <w:iCs/>
          <w:sz w:val="22"/>
          <w:szCs w:val="22"/>
        </w:rPr>
        <w:t>Dokumentationen über Verläufe und Ergebnisse von Maßnahmen zur stufenweisen Wiedereingliederung</w:t>
      </w:r>
    </w:p>
    <w:p w14:paraId="06C63F9E" w14:textId="77777777" w:rsidR="00567FF6" w:rsidRPr="0016265D" w:rsidRDefault="00567FF6" w:rsidP="00567FF6">
      <w:pPr>
        <w:pStyle w:val="Listenabsatz"/>
        <w:numPr>
          <w:ilvl w:val="0"/>
          <w:numId w:val="67"/>
        </w:numPr>
        <w:suppressAutoHyphens/>
        <w:spacing w:beforeLines="40" w:before="96" w:afterLines="40" w:after="96"/>
        <w:rPr>
          <w:rFonts w:eastAsia="Minion Pro"/>
          <w:i/>
          <w:iCs/>
          <w:sz w:val="22"/>
          <w:szCs w:val="22"/>
        </w:rPr>
      </w:pPr>
      <w:r w:rsidRPr="0016265D">
        <w:rPr>
          <w:rFonts w:eastAsia="Minion Pro"/>
          <w:i/>
          <w:iCs/>
          <w:sz w:val="22"/>
          <w:szCs w:val="22"/>
        </w:rPr>
        <w:t>Dokumentation über innerbetriebliche Umbesetzung</w:t>
      </w:r>
    </w:p>
    <w:p w14:paraId="7E83425F" w14:textId="77777777" w:rsidR="00567FF6" w:rsidRPr="0016265D" w:rsidRDefault="00567FF6" w:rsidP="00567FF6">
      <w:pPr>
        <w:pStyle w:val="Listenabsatz"/>
        <w:numPr>
          <w:ilvl w:val="0"/>
          <w:numId w:val="67"/>
        </w:numPr>
        <w:suppressAutoHyphens/>
        <w:spacing w:beforeLines="40" w:before="96" w:afterLines="40" w:after="96"/>
        <w:rPr>
          <w:rFonts w:eastAsia="Minion Pro"/>
          <w:i/>
          <w:iCs/>
          <w:sz w:val="22"/>
          <w:szCs w:val="22"/>
        </w:rPr>
      </w:pPr>
      <w:r w:rsidRPr="0016265D">
        <w:rPr>
          <w:rFonts w:eastAsia="Minion Pro"/>
          <w:i/>
          <w:iCs/>
          <w:sz w:val="22"/>
          <w:szCs w:val="22"/>
        </w:rPr>
        <w:t>Anpassung des Arbeitsplatzes</w:t>
      </w:r>
    </w:p>
    <w:p w14:paraId="0C963CA3" w14:textId="77777777" w:rsidR="00567FF6" w:rsidRPr="0016265D" w:rsidRDefault="00567FF6" w:rsidP="00567FF6">
      <w:pPr>
        <w:pStyle w:val="Listenabsatz"/>
        <w:numPr>
          <w:ilvl w:val="0"/>
          <w:numId w:val="67"/>
        </w:numPr>
        <w:suppressAutoHyphens/>
        <w:spacing w:beforeLines="40" w:before="96" w:afterLines="40" w:after="96"/>
        <w:rPr>
          <w:rFonts w:eastAsia="Minion Pro"/>
          <w:i/>
          <w:iCs/>
          <w:sz w:val="22"/>
          <w:szCs w:val="22"/>
        </w:rPr>
      </w:pPr>
      <w:r w:rsidRPr="0016265D">
        <w:rPr>
          <w:rFonts w:eastAsia="Minion Pro"/>
          <w:i/>
          <w:iCs/>
          <w:sz w:val="22"/>
          <w:szCs w:val="22"/>
        </w:rPr>
        <w:t>medizinische Angaben zu Krankheitsdiagnosen und daraus resultieren der Einsetzbarkeit des Beschäftigten</w:t>
      </w:r>
    </w:p>
    <w:p w14:paraId="7AA0F1EF" w14:textId="77777777" w:rsidR="00567FF6" w:rsidRPr="0016265D" w:rsidRDefault="00567FF6" w:rsidP="00567FF6">
      <w:pPr>
        <w:suppressAutoHyphens/>
        <w:spacing w:beforeLines="40" w:before="96" w:afterLines="40" w:after="96"/>
        <w:rPr>
          <w:i/>
          <w:iCs/>
          <w:sz w:val="22"/>
          <w:szCs w:val="22"/>
        </w:rPr>
      </w:pPr>
    </w:p>
    <w:p w14:paraId="0B6E4AEC" w14:textId="77777777" w:rsidR="00567FF6" w:rsidRPr="0016265D" w:rsidRDefault="00567FF6" w:rsidP="00567FF6">
      <w:pPr>
        <w:suppressAutoHyphens/>
        <w:spacing w:beforeLines="40" w:before="96" w:afterLines="40" w:after="96"/>
        <w:jc w:val="both"/>
        <w:rPr>
          <w:rFonts w:eastAsia="Minion Pro"/>
          <w:i/>
          <w:iCs/>
          <w:sz w:val="22"/>
          <w:szCs w:val="22"/>
        </w:rPr>
      </w:pPr>
      <w:r w:rsidRPr="0016265D">
        <w:rPr>
          <w:rFonts w:eastAsia="Minion Pro"/>
          <w:i/>
          <w:iCs/>
          <w:sz w:val="22"/>
          <w:szCs w:val="22"/>
        </w:rPr>
        <w:t>Daten, die im Rahmen des Betrieblichen Eingliederungsmanagements erhoben wurden, dürfen nur nach vorheriger Zustimmung des Beschäftigten an Dritte (z. B. Rehabilitationsträger) weitergegeben werden. Der Beschäftigte wurde über die Erfassung und Nutzung der erhobenen Daten umfassend informiert. Er darf seine „Unterlagen BEM“ jederzeit einsehen.</w:t>
      </w:r>
    </w:p>
    <w:p w14:paraId="213D0532" w14:textId="77777777" w:rsidR="00567FF6" w:rsidRPr="0016265D" w:rsidRDefault="00567FF6" w:rsidP="00567FF6">
      <w:pPr>
        <w:suppressAutoHyphens/>
        <w:spacing w:beforeLines="40" w:before="96" w:afterLines="40" w:after="96"/>
        <w:rPr>
          <w:rFonts w:eastAsia="Minion Pro SmBd"/>
          <w:i/>
          <w:iCs/>
          <w:sz w:val="22"/>
          <w:szCs w:val="22"/>
        </w:rPr>
      </w:pPr>
    </w:p>
    <w:p w14:paraId="3CFD1140" w14:textId="77777777" w:rsidR="00567FF6" w:rsidRPr="0016265D" w:rsidRDefault="00567FF6" w:rsidP="00567FF6">
      <w:pPr>
        <w:suppressAutoHyphens/>
        <w:spacing w:beforeLines="40" w:before="96" w:afterLines="40" w:after="96"/>
        <w:rPr>
          <w:rFonts w:eastAsia="Minion Pro SmBd"/>
          <w:b/>
          <w:i/>
          <w:iCs/>
          <w:sz w:val="22"/>
          <w:szCs w:val="22"/>
        </w:rPr>
      </w:pPr>
      <w:r w:rsidRPr="0016265D">
        <w:rPr>
          <w:rFonts w:eastAsia="Minion Pro SmBd"/>
          <w:b/>
          <w:i/>
          <w:iCs/>
          <w:sz w:val="22"/>
          <w:szCs w:val="22"/>
        </w:rPr>
        <w:t xml:space="preserve">§ </w:t>
      </w:r>
      <w:r>
        <w:rPr>
          <w:rFonts w:eastAsia="Minion Pro SmBd"/>
          <w:b/>
          <w:i/>
          <w:iCs/>
          <w:sz w:val="22"/>
          <w:szCs w:val="22"/>
        </w:rPr>
        <w:t>3</w:t>
      </w:r>
      <w:r w:rsidRPr="0016265D">
        <w:rPr>
          <w:rFonts w:eastAsia="Minion Pro SmBd"/>
          <w:b/>
          <w:i/>
          <w:iCs/>
          <w:sz w:val="22"/>
          <w:szCs w:val="22"/>
        </w:rPr>
        <w:t xml:space="preserve"> Verfahrenseinleitung</w:t>
      </w:r>
    </w:p>
    <w:p w14:paraId="538BA608" w14:textId="77777777" w:rsidR="00567FF6" w:rsidRPr="0016265D" w:rsidRDefault="00567FF6" w:rsidP="00567FF6">
      <w:pPr>
        <w:suppressAutoHyphens/>
        <w:spacing w:beforeLines="40" w:before="96" w:afterLines="40" w:after="96"/>
        <w:ind w:left="270" w:hanging="270"/>
        <w:jc w:val="both"/>
        <w:rPr>
          <w:rFonts w:eastAsia="Minion Pro"/>
          <w:i/>
          <w:iCs/>
          <w:sz w:val="22"/>
          <w:szCs w:val="22"/>
        </w:rPr>
      </w:pPr>
      <w:r w:rsidRPr="0016265D">
        <w:rPr>
          <w:rFonts w:eastAsia="Minion Pro"/>
          <w:i/>
          <w:iCs/>
          <w:sz w:val="22"/>
          <w:szCs w:val="22"/>
        </w:rPr>
        <w:t>1. Ist ein Beschäftigter innerhalb von 12 Monaten länger als 6 Wochen am Stück oder insgesamt länger als 6 Wochen arbeitsunfähig erkrankt, wird das BEM nach § 167 Abs. 2 SGB IX von seinem unmittelbaren Vorgesetzten eingeleitet.</w:t>
      </w:r>
    </w:p>
    <w:p w14:paraId="2F6D5C52" w14:textId="77777777" w:rsidR="00567FF6" w:rsidRPr="0016265D" w:rsidRDefault="00567FF6" w:rsidP="00567FF6">
      <w:pPr>
        <w:suppressAutoHyphens/>
        <w:spacing w:beforeLines="40" w:before="96" w:afterLines="40" w:after="96"/>
        <w:ind w:left="270" w:hanging="270"/>
        <w:jc w:val="both"/>
        <w:rPr>
          <w:rFonts w:eastAsia="Minion Pro"/>
          <w:i/>
          <w:iCs/>
          <w:sz w:val="22"/>
          <w:szCs w:val="22"/>
        </w:rPr>
      </w:pPr>
      <w:r w:rsidRPr="0016265D">
        <w:rPr>
          <w:rFonts w:eastAsia="Minion Pro"/>
          <w:i/>
          <w:iCs/>
          <w:sz w:val="22"/>
          <w:szCs w:val="22"/>
        </w:rPr>
        <w:lastRenderedPageBreak/>
        <w:t>2. Ist der Beschäftigte bei Eintritt dieser Voraussetzung noch arbeitsunfähig, ist er schriftlich über das Angebot zum BEM zu informieren. Dabei sollte erörtert werden, dass das BEM auch während der Arbeitsunfähigkeit, beispielsweise in Form einer stufenweisen Wiedereingliederung, beginnen kann.</w:t>
      </w:r>
    </w:p>
    <w:p w14:paraId="117B8059" w14:textId="77777777" w:rsidR="00567FF6" w:rsidRPr="0016265D" w:rsidRDefault="00567FF6" w:rsidP="00567FF6">
      <w:pPr>
        <w:suppressAutoHyphens/>
        <w:spacing w:beforeLines="40" w:before="96" w:afterLines="40" w:after="96"/>
        <w:ind w:left="270" w:hanging="270"/>
        <w:jc w:val="both"/>
        <w:rPr>
          <w:rFonts w:eastAsia="Minion Pro"/>
          <w:i/>
          <w:iCs/>
          <w:sz w:val="22"/>
          <w:szCs w:val="22"/>
        </w:rPr>
      </w:pPr>
      <w:r w:rsidRPr="0016265D">
        <w:rPr>
          <w:rFonts w:eastAsia="Minion Pro"/>
          <w:i/>
          <w:iCs/>
          <w:sz w:val="22"/>
          <w:szCs w:val="22"/>
        </w:rPr>
        <w:t>3. Beschäftigte, Betriebsrat und die Schwerbehindertenvertretung sind berechtigt, ein BEM zu beantragen, wenn die Voraussetzungen dafür nach § 3 Satz 1 dieser Dienstvereinbarung vorliegen.</w:t>
      </w:r>
    </w:p>
    <w:p w14:paraId="49F77F8B" w14:textId="77777777" w:rsidR="00567FF6" w:rsidRPr="0016265D" w:rsidRDefault="00567FF6" w:rsidP="00567FF6">
      <w:pPr>
        <w:suppressAutoHyphens/>
        <w:spacing w:beforeLines="40" w:before="96" w:afterLines="40" w:after="96"/>
        <w:ind w:left="270" w:hanging="270"/>
        <w:jc w:val="both"/>
        <w:rPr>
          <w:rFonts w:eastAsia="Minion Pro"/>
          <w:i/>
          <w:iCs/>
          <w:sz w:val="22"/>
          <w:szCs w:val="22"/>
        </w:rPr>
      </w:pPr>
      <w:r w:rsidRPr="0016265D">
        <w:rPr>
          <w:rFonts w:eastAsia="Minion Pro"/>
          <w:i/>
          <w:iCs/>
          <w:sz w:val="22"/>
          <w:szCs w:val="22"/>
        </w:rPr>
        <w:t>4. Das BEM wird nur mit Zustimmung des Beschäftigten durchgeführt. Der Beschäftigte hat das Recht, seine Zustimmung zu jeder Zeit – ohne Angabe von Gründen – zu widerrufen. Das BEM endet dann.</w:t>
      </w:r>
    </w:p>
    <w:p w14:paraId="36E4CD97" w14:textId="77777777" w:rsidR="00567FF6" w:rsidRPr="0016265D" w:rsidRDefault="00567FF6" w:rsidP="00567FF6">
      <w:pPr>
        <w:suppressAutoHyphens/>
        <w:spacing w:beforeLines="40" w:before="96" w:afterLines="40" w:after="96"/>
        <w:ind w:left="270" w:hanging="270"/>
        <w:jc w:val="both"/>
        <w:rPr>
          <w:rFonts w:eastAsia="Minion Pro"/>
          <w:i/>
          <w:iCs/>
          <w:sz w:val="22"/>
          <w:szCs w:val="22"/>
        </w:rPr>
      </w:pPr>
    </w:p>
    <w:p w14:paraId="02AFE862" w14:textId="77777777" w:rsidR="00567FF6" w:rsidRPr="0016265D" w:rsidRDefault="00567FF6" w:rsidP="00567FF6">
      <w:pPr>
        <w:suppressAutoHyphens/>
        <w:spacing w:beforeLines="40" w:before="96" w:afterLines="40" w:after="96"/>
        <w:rPr>
          <w:rFonts w:eastAsia="Minion Pro SmBd"/>
          <w:b/>
          <w:i/>
          <w:iCs/>
          <w:sz w:val="22"/>
          <w:szCs w:val="22"/>
        </w:rPr>
      </w:pPr>
      <w:r w:rsidRPr="0016265D">
        <w:rPr>
          <w:rFonts w:eastAsia="Minion Pro SmBd"/>
          <w:b/>
          <w:i/>
          <w:iCs/>
          <w:sz w:val="22"/>
          <w:szCs w:val="22"/>
        </w:rPr>
        <w:t xml:space="preserve">§ </w:t>
      </w:r>
      <w:r>
        <w:rPr>
          <w:rFonts w:eastAsia="Minion Pro SmBd"/>
          <w:b/>
          <w:i/>
          <w:iCs/>
          <w:sz w:val="22"/>
          <w:szCs w:val="22"/>
        </w:rPr>
        <w:t>4</w:t>
      </w:r>
      <w:r w:rsidRPr="0016265D">
        <w:rPr>
          <w:rFonts w:eastAsia="Minion Pro SmBd"/>
          <w:b/>
          <w:i/>
          <w:iCs/>
          <w:sz w:val="22"/>
          <w:szCs w:val="22"/>
        </w:rPr>
        <w:t xml:space="preserve"> Integrationsbeauftragter</w:t>
      </w:r>
    </w:p>
    <w:p w14:paraId="3172B8DE" w14:textId="77777777" w:rsidR="00567FF6" w:rsidRPr="0016265D" w:rsidRDefault="00567FF6" w:rsidP="00567FF6">
      <w:pPr>
        <w:suppressAutoHyphens/>
        <w:spacing w:beforeLines="40" w:before="96" w:afterLines="40" w:after="96"/>
        <w:jc w:val="both"/>
        <w:rPr>
          <w:rFonts w:eastAsia="Minion Pro"/>
          <w:i/>
          <w:iCs/>
          <w:sz w:val="22"/>
          <w:szCs w:val="22"/>
        </w:rPr>
      </w:pPr>
      <w:r w:rsidRPr="0016265D">
        <w:rPr>
          <w:rFonts w:eastAsia="Minion Pro"/>
          <w:i/>
          <w:iCs/>
          <w:sz w:val="22"/>
          <w:szCs w:val="22"/>
        </w:rPr>
        <w:t>Die Dienststellenleitung bestimmt einen Integrationsbeauftragten. Dessen Aufgabe ist die Koordinierung des Behördlichen Eingliederungsmanagements. Er ist Ansprechpartner für den Arbeitgeber, den Personalrat, die Schwerbehindertenvertretung, das Integrationsamt sowie die Rehabilitationsträger.</w:t>
      </w:r>
    </w:p>
    <w:p w14:paraId="192AD826" w14:textId="77777777" w:rsidR="00567FF6" w:rsidRPr="0016265D" w:rsidRDefault="00567FF6" w:rsidP="00567FF6">
      <w:pPr>
        <w:suppressAutoHyphens/>
        <w:spacing w:beforeLines="40" w:before="96" w:afterLines="40" w:after="96"/>
        <w:rPr>
          <w:i/>
          <w:iCs/>
          <w:sz w:val="22"/>
          <w:szCs w:val="22"/>
        </w:rPr>
      </w:pPr>
    </w:p>
    <w:p w14:paraId="1BB2D677" w14:textId="77777777" w:rsidR="00567FF6" w:rsidRPr="0016265D" w:rsidRDefault="00567FF6" w:rsidP="00567FF6">
      <w:pPr>
        <w:suppressAutoHyphens/>
        <w:spacing w:beforeLines="40" w:before="96" w:afterLines="40" w:after="96"/>
        <w:rPr>
          <w:rFonts w:eastAsia="Minion Pro SmBd"/>
          <w:b/>
          <w:i/>
          <w:iCs/>
          <w:sz w:val="22"/>
          <w:szCs w:val="22"/>
        </w:rPr>
      </w:pPr>
      <w:r w:rsidRPr="0016265D">
        <w:rPr>
          <w:rFonts w:eastAsia="Minion Pro SmBd"/>
          <w:b/>
          <w:i/>
          <w:iCs/>
          <w:sz w:val="22"/>
          <w:szCs w:val="22"/>
        </w:rPr>
        <w:t xml:space="preserve">§ </w:t>
      </w:r>
      <w:r>
        <w:rPr>
          <w:rFonts w:eastAsia="Minion Pro SmBd"/>
          <w:b/>
          <w:i/>
          <w:iCs/>
          <w:sz w:val="22"/>
          <w:szCs w:val="22"/>
        </w:rPr>
        <w:t>5</w:t>
      </w:r>
      <w:r w:rsidRPr="0016265D">
        <w:rPr>
          <w:rFonts w:eastAsia="Minion Pro SmBd"/>
          <w:b/>
          <w:i/>
          <w:iCs/>
          <w:sz w:val="22"/>
          <w:szCs w:val="22"/>
        </w:rPr>
        <w:t xml:space="preserve"> Integrationsteam</w:t>
      </w:r>
    </w:p>
    <w:p w14:paraId="36DA5099" w14:textId="77777777" w:rsidR="00567FF6" w:rsidRPr="0016265D" w:rsidRDefault="00567FF6" w:rsidP="00567FF6">
      <w:pPr>
        <w:suppressAutoHyphens/>
        <w:spacing w:beforeLines="40" w:before="96" w:afterLines="40" w:after="96"/>
        <w:jc w:val="both"/>
        <w:rPr>
          <w:rFonts w:eastAsia="Minion Pro"/>
          <w:i/>
          <w:iCs/>
          <w:sz w:val="22"/>
          <w:szCs w:val="22"/>
        </w:rPr>
      </w:pPr>
      <w:r w:rsidRPr="0016265D">
        <w:rPr>
          <w:rFonts w:eastAsia="Minion Pro"/>
          <w:i/>
          <w:iCs/>
          <w:sz w:val="22"/>
          <w:szCs w:val="22"/>
        </w:rPr>
        <w:t>Das Integrationsteam setzt sich zusammen aus dem Integrationsbeauftragten, der Dienststellenleitung, dem jeweiligen Vorgesetzten, einem Personalratsmitglied und einem Mitglied der Schwerbehindertenvertretung.</w:t>
      </w:r>
    </w:p>
    <w:p w14:paraId="7052CE5A" w14:textId="77777777" w:rsidR="00567FF6" w:rsidRPr="0016265D" w:rsidRDefault="00567FF6" w:rsidP="00567FF6">
      <w:pPr>
        <w:suppressAutoHyphens/>
        <w:spacing w:beforeLines="40" w:before="96" w:afterLines="40" w:after="96"/>
        <w:rPr>
          <w:i/>
          <w:iCs/>
          <w:sz w:val="22"/>
          <w:szCs w:val="22"/>
        </w:rPr>
      </w:pPr>
    </w:p>
    <w:p w14:paraId="33C34B8E" w14:textId="77777777" w:rsidR="00567FF6" w:rsidRPr="0016265D" w:rsidRDefault="00567FF6" w:rsidP="00567FF6">
      <w:pPr>
        <w:suppressAutoHyphens/>
        <w:spacing w:beforeLines="40" w:before="96" w:afterLines="40" w:after="96"/>
        <w:rPr>
          <w:rFonts w:eastAsia="Minion Pro SmBd"/>
          <w:b/>
          <w:i/>
          <w:iCs/>
          <w:sz w:val="22"/>
          <w:szCs w:val="22"/>
        </w:rPr>
      </w:pPr>
      <w:r w:rsidRPr="0016265D">
        <w:rPr>
          <w:rFonts w:eastAsia="Minion Pro SmBd"/>
          <w:b/>
          <w:i/>
          <w:iCs/>
          <w:sz w:val="22"/>
          <w:szCs w:val="22"/>
        </w:rPr>
        <w:t xml:space="preserve">§ </w:t>
      </w:r>
      <w:r>
        <w:rPr>
          <w:rFonts w:eastAsia="Minion Pro SmBd"/>
          <w:b/>
          <w:i/>
          <w:iCs/>
          <w:sz w:val="22"/>
          <w:szCs w:val="22"/>
        </w:rPr>
        <w:t>6</w:t>
      </w:r>
      <w:r w:rsidRPr="0016265D">
        <w:rPr>
          <w:rFonts w:eastAsia="Minion Pro SmBd"/>
          <w:b/>
          <w:i/>
          <w:iCs/>
          <w:sz w:val="22"/>
          <w:szCs w:val="22"/>
        </w:rPr>
        <w:t xml:space="preserve"> Fehlzeitengespräch</w:t>
      </w:r>
    </w:p>
    <w:p w14:paraId="66365FF9" w14:textId="77777777" w:rsidR="00567FF6" w:rsidRPr="0016265D" w:rsidRDefault="00567FF6" w:rsidP="00567FF6">
      <w:pPr>
        <w:pStyle w:val="Listenabsatz"/>
        <w:numPr>
          <w:ilvl w:val="0"/>
          <w:numId w:val="68"/>
        </w:numPr>
        <w:suppressAutoHyphens/>
        <w:spacing w:beforeLines="40" w:before="96" w:afterLines="40" w:after="96"/>
        <w:jc w:val="both"/>
        <w:rPr>
          <w:rFonts w:eastAsia="Minion Pro"/>
          <w:i/>
          <w:iCs/>
          <w:sz w:val="22"/>
          <w:szCs w:val="22"/>
        </w:rPr>
      </w:pPr>
      <w:r w:rsidRPr="0016265D">
        <w:rPr>
          <w:rFonts w:eastAsia="Minion Pro"/>
          <w:i/>
          <w:iCs/>
          <w:sz w:val="22"/>
          <w:szCs w:val="22"/>
        </w:rPr>
        <w:t>Das BEM beginnt mit einem Fehlzeitengespräch zwischen dem betroffenen Beschäftigten und dem jeweiligen Vorgesetzten. An dem Gespräch kann auf Wunsch des Beschäftigten ein Personalratsmitglied und bei Schwerbehinderung ein Mitglied der Schwerbehindertenvertretung teilnehmen.</w:t>
      </w:r>
    </w:p>
    <w:p w14:paraId="4F0CC80B" w14:textId="77777777" w:rsidR="00567FF6" w:rsidRPr="0016265D" w:rsidRDefault="00567FF6" w:rsidP="00567FF6">
      <w:pPr>
        <w:pStyle w:val="Listenabsatz"/>
        <w:numPr>
          <w:ilvl w:val="0"/>
          <w:numId w:val="68"/>
        </w:numPr>
        <w:suppressAutoHyphens/>
        <w:spacing w:beforeLines="40" w:before="96" w:afterLines="40" w:after="96"/>
        <w:jc w:val="both"/>
        <w:rPr>
          <w:rFonts w:eastAsia="Minion Pro"/>
          <w:i/>
          <w:iCs/>
          <w:sz w:val="22"/>
          <w:szCs w:val="22"/>
        </w:rPr>
      </w:pPr>
      <w:r w:rsidRPr="0016265D">
        <w:rPr>
          <w:rFonts w:eastAsia="Minion Pro"/>
          <w:i/>
          <w:iCs/>
          <w:sz w:val="22"/>
          <w:szCs w:val="22"/>
        </w:rPr>
        <w:t>Dem Beschäftigten werden Ziel und Verfahren des BEM erläutert. Es wird ihm mitgeteilt, welche Daten erhoben und verwendet werden müssen.</w:t>
      </w:r>
    </w:p>
    <w:p w14:paraId="3863401D" w14:textId="77777777" w:rsidR="00567FF6" w:rsidRPr="0016265D" w:rsidRDefault="00567FF6" w:rsidP="00567FF6">
      <w:pPr>
        <w:pStyle w:val="Listenabsatz"/>
        <w:numPr>
          <w:ilvl w:val="0"/>
          <w:numId w:val="68"/>
        </w:numPr>
        <w:suppressAutoHyphens/>
        <w:spacing w:beforeLines="40" w:before="96" w:afterLines="40" w:after="96"/>
        <w:jc w:val="both"/>
        <w:rPr>
          <w:rFonts w:eastAsia="Minion Pro"/>
          <w:i/>
          <w:iCs/>
          <w:sz w:val="22"/>
          <w:szCs w:val="22"/>
        </w:rPr>
      </w:pPr>
      <w:r w:rsidRPr="0016265D">
        <w:rPr>
          <w:rFonts w:eastAsia="Minion Pro"/>
          <w:i/>
          <w:iCs/>
          <w:sz w:val="22"/>
          <w:szCs w:val="22"/>
        </w:rPr>
        <w:t>Das BEM wird dann Maßnahmen festlegen, die in der Dienststelle durchgeführt werden können, um eine weitere Gesundheitsschädigung des Beschäftigten zu verhindern und seine Fehlzeiten zu vermeiden bzw. zu verringern.</w:t>
      </w:r>
    </w:p>
    <w:p w14:paraId="529F6483" w14:textId="77777777" w:rsidR="00567FF6" w:rsidRPr="0016265D" w:rsidRDefault="00567FF6" w:rsidP="00567FF6">
      <w:pPr>
        <w:pStyle w:val="Listenabsatz"/>
        <w:numPr>
          <w:ilvl w:val="0"/>
          <w:numId w:val="68"/>
        </w:numPr>
        <w:suppressAutoHyphens/>
        <w:spacing w:beforeLines="40" w:before="96" w:afterLines="40" w:after="96"/>
        <w:jc w:val="both"/>
        <w:rPr>
          <w:rFonts w:eastAsia="Minion Pro"/>
          <w:i/>
          <w:iCs/>
          <w:sz w:val="22"/>
          <w:szCs w:val="22"/>
        </w:rPr>
      </w:pPr>
      <w:r w:rsidRPr="0016265D">
        <w:rPr>
          <w:rFonts w:eastAsia="Minion Pro"/>
          <w:i/>
          <w:iCs/>
          <w:sz w:val="22"/>
          <w:szCs w:val="22"/>
        </w:rPr>
        <w:t>Das Gespräch ist zu protokollieren. Das Protokoll ist von allen Teilnehmern zu unterzeichnen.</w:t>
      </w:r>
    </w:p>
    <w:p w14:paraId="47DFD679" w14:textId="77777777" w:rsidR="00567FF6" w:rsidRPr="0016265D" w:rsidRDefault="00567FF6" w:rsidP="00567FF6">
      <w:pPr>
        <w:pStyle w:val="Listenabsatz"/>
        <w:numPr>
          <w:ilvl w:val="0"/>
          <w:numId w:val="68"/>
        </w:numPr>
        <w:suppressAutoHyphens/>
        <w:spacing w:beforeLines="40" w:before="96" w:afterLines="40" w:after="96"/>
        <w:jc w:val="both"/>
        <w:rPr>
          <w:rFonts w:eastAsia="Minion Pro"/>
          <w:i/>
          <w:iCs/>
          <w:sz w:val="22"/>
          <w:szCs w:val="22"/>
        </w:rPr>
      </w:pPr>
      <w:r w:rsidRPr="0016265D">
        <w:rPr>
          <w:rFonts w:eastAsia="Minion Pro"/>
          <w:i/>
          <w:iCs/>
          <w:sz w:val="22"/>
          <w:szCs w:val="22"/>
        </w:rPr>
        <w:t>Nach dem Gespräch erhält der Beschäftigte drei Tage Bedenkzeit, ob er das BEM durchführen möchte oder nicht. Seine Entscheidung hat er dann der Dienststellenleitung schriftlich mitzuteilen. Gründe muss er nicht angeben.</w:t>
      </w:r>
    </w:p>
    <w:p w14:paraId="7133B479" w14:textId="77777777" w:rsidR="00567FF6" w:rsidRPr="0016265D" w:rsidRDefault="00567FF6" w:rsidP="00567FF6">
      <w:pPr>
        <w:suppressAutoHyphens/>
        <w:spacing w:beforeLines="40" w:before="96" w:afterLines="40" w:after="96"/>
        <w:rPr>
          <w:i/>
          <w:iCs/>
          <w:sz w:val="22"/>
          <w:szCs w:val="22"/>
        </w:rPr>
      </w:pPr>
    </w:p>
    <w:p w14:paraId="679F81F6" w14:textId="77777777" w:rsidR="00567FF6" w:rsidRPr="0016265D" w:rsidRDefault="00567FF6" w:rsidP="00567FF6">
      <w:pPr>
        <w:suppressAutoHyphens/>
        <w:spacing w:beforeLines="40" w:before="96" w:afterLines="40" w:after="96"/>
        <w:rPr>
          <w:rFonts w:eastAsia="Minion Pro SmBd"/>
          <w:b/>
          <w:i/>
          <w:iCs/>
          <w:sz w:val="22"/>
          <w:szCs w:val="22"/>
        </w:rPr>
      </w:pPr>
      <w:r w:rsidRPr="0016265D">
        <w:rPr>
          <w:rFonts w:eastAsia="Minion Pro SmBd"/>
          <w:b/>
          <w:i/>
          <w:iCs/>
          <w:sz w:val="22"/>
          <w:szCs w:val="22"/>
        </w:rPr>
        <w:t xml:space="preserve">§ </w:t>
      </w:r>
      <w:r>
        <w:rPr>
          <w:rFonts w:eastAsia="Minion Pro SmBd"/>
          <w:b/>
          <w:i/>
          <w:iCs/>
          <w:sz w:val="22"/>
          <w:szCs w:val="22"/>
        </w:rPr>
        <w:t>7</w:t>
      </w:r>
      <w:r w:rsidRPr="0016265D">
        <w:rPr>
          <w:rFonts w:eastAsia="Minion Pro SmBd"/>
          <w:b/>
          <w:i/>
          <w:iCs/>
          <w:sz w:val="22"/>
          <w:szCs w:val="22"/>
        </w:rPr>
        <w:t xml:space="preserve"> Optionen der </w:t>
      </w:r>
      <w:proofErr w:type="gramStart"/>
      <w:r w:rsidRPr="0016265D">
        <w:rPr>
          <w:rFonts w:eastAsia="Minion Pro SmBd"/>
          <w:b/>
          <w:i/>
          <w:iCs/>
          <w:sz w:val="22"/>
          <w:szCs w:val="22"/>
        </w:rPr>
        <w:t>BEM Beteiligten</w:t>
      </w:r>
      <w:proofErr w:type="gramEnd"/>
    </w:p>
    <w:p w14:paraId="6D49ABE2" w14:textId="77777777" w:rsidR="00567FF6" w:rsidRPr="0016265D" w:rsidRDefault="00567FF6" w:rsidP="00567FF6">
      <w:pPr>
        <w:pStyle w:val="Listenabsatz"/>
        <w:numPr>
          <w:ilvl w:val="0"/>
          <w:numId w:val="69"/>
        </w:numPr>
        <w:suppressAutoHyphens/>
        <w:spacing w:beforeLines="40" w:before="96" w:afterLines="40" w:after="96"/>
        <w:jc w:val="both"/>
        <w:rPr>
          <w:rFonts w:eastAsia="Minion Pro"/>
          <w:i/>
          <w:iCs/>
          <w:sz w:val="22"/>
          <w:szCs w:val="22"/>
        </w:rPr>
      </w:pPr>
      <w:r w:rsidRPr="0016265D">
        <w:rPr>
          <w:rFonts w:eastAsia="Minion Pro"/>
          <w:i/>
          <w:iCs/>
          <w:sz w:val="22"/>
          <w:szCs w:val="22"/>
        </w:rPr>
        <w:t>Möchte die Dienststellenleitung ein BEM durchführen, hat der Integrationsbeauftragte mit dem Beschäftigten zu klären, welche Einschränkungen für die Erbringung der arbeitsvertraglichen Leistungen vorliegen, welche Maßnahmen in Betracht zu ziehen sind und welche weiteren Schritte eingeleitet werden müssen. Es wird ein konkreter Integrationsplan erarbeitet.</w:t>
      </w:r>
    </w:p>
    <w:p w14:paraId="3E53DE0F" w14:textId="77777777" w:rsidR="00567FF6" w:rsidRPr="0016265D" w:rsidRDefault="00567FF6" w:rsidP="00567FF6">
      <w:pPr>
        <w:pStyle w:val="Listenabsatz"/>
        <w:numPr>
          <w:ilvl w:val="0"/>
          <w:numId w:val="69"/>
        </w:numPr>
        <w:suppressAutoHyphens/>
        <w:spacing w:beforeLines="40" w:before="96" w:afterLines="40" w:after="96"/>
        <w:jc w:val="both"/>
        <w:rPr>
          <w:rFonts w:eastAsia="Minion Pro"/>
          <w:i/>
          <w:iCs/>
          <w:sz w:val="22"/>
          <w:szCs w:val="22"/>
        </w:rPr>
      </w:pPr>
      <w:r w:rsidRPr="0016265D">
        <w:rPr>
          <w:rFonts w:eastAsia="Minion Pro"/>
          <w:i/>
          <w:iCs/>
          <w:sz w:val="22"/>
          <w:szCs w:val="22"/>
        </w:rPr>
        <w:t>An dem Gespräch kann auf Wunsch des Beschäftigten ein Personalratsmitglied teilnehmen,</w:t>
      </w:r>
    </w:p>
    <w:p w14:paraId="327AC0F0" w14:textId="77777777" w:rsidR="00567FF6" w:rsidRPr="0016265D" w:rsidRDefault="00567FF6" w:rsidP="00567FF6">
      <w:pPr>
        <w:pStyle w:val="Listenabsatz"/>
        <w:numPr>
          <w:ilvl w:val="0"/>
          <w:numId w:val="69"/>
        </w:numPr>
        <w:suppressAutoHyphens/>
        <w:spacing w:beforeLines="40" w:before="96" w:afterLines="40" w:after="96"/>
        <w:jc w:val="both"/>
        <w:rPr>
          <w:rFonts w:eastAsia="Minion Pro"/>
          <w:i/>
          <w:iCs/>
          <w:sz w:val="22"/>
          <w:szCs w:val="22"/>
        </w:rPr>
      </w:pPr>
      <w:r w:rsidRPr="0016265D">
        <w:rPr>
          <w:rFonts w:eastAsia="Minion Pro"/>
          <w:i/>
          <w:iCs/>
          <w:sz w:val="22"/>
          <w:szCs w:val="22"/>
        </w:rPr>
        <w:t>Das Gespräch ist zu protokollieren. Das Protokoll ist von dem Integrationsbeauftragten und dem Beschäftigten zu unterzeichnen.</w:t>
      </w:r>
    </w:p>
    <w:p w14:paraId="2A4888B6" w14:textId="77777777" w:rsidR="00567FF6" w:rsidRPr="0016265D" w:rsidRDefault="00567FF6" w:rsidP="00567FF6">
      <w:pPr>
        <w:pStyle w:val="Listenabsatz"/>
        <w:numPr>
          <w:ilvl w:val="0"/>
          <w:numId w:val="69"/>
        </w:numPr>
        <w:suppressAutoHyphens/>
        <w:spacing w:beforeLines="40" w:before="96" w:afterLines="40" w:after="96"/>
        <w:jc w:val="both"/>
        <w:rPr>
          <w:rFonts w:eastAsia="Minion Pro"/>
          <w:i/>
          <w:iCs/>
          <w:sz w:val="22"/>
          <w:szCs w:val="22"/>
        </w:rPr>
      </w:pPr>
      <w:r w:rsidRPr="0016265D">
        <w:rPr>
          <w:rFonts w:eastAsia="Minion Pro"/>
          <w:i/>
          <w:iCs/>
          <w:sz w:val="22"/>
          <w:szCs w:val="22"/>
        </w:rPr>
        <w:t>Der Integrationsbeauftragte hat, soweit erforderlich, die arbeitsmedizinische Untersuchung und die Gefährdungsbeurteilung in die Wege zu leiten.</w:t>
      </w:r>
    </w:p>
    <w:p w14:paraId="3BB17992" w14:textId="77777777" w:rsidR="00567FF6" w:rsidRPr="0016265D" w:rsidRDefault="00567FF6" w:rsidP="00567FF6">
      <w:pPr>
        <w:suppressAutoHyphens/>
        <w:spacing w:beforeLines="40" w:before="96" w:afterLines="40" w:after="96"/>
        <w:rPr>
          <w:i/>
          <w:iCs/>
          <w:sz w:val="22"/>
          <w:szCs w:val="22"/>
        </w:rPr>
      </w:pPr>
    </w:p>
    <w:p w14:paraId="2291AC82" w14:textId="77777777" w:rsidR="00567FF6" w:rsidRPr="0016265D" w:rsidRDefault="00567FF6" w:rsidP="00567FF6">
      <w:pPr>
        <w:suppressAutoHyphens/>
        <w:spacing w:beforeLines="40" w:before="96" w:afterLines="40" w:after="96"/>
        <w:rPr>
          <w:rFonts w:eastAsia="Minion Pro SmBd"/>
          <w:b/>
          <w:i/>
          <w:iCs/>
          <w:sz w:val="22"/>
          <w:szCs w:val="22"/>
        </w:rPr>
      </w:pPr>
      <w:r w:rsidRPr="0016265D">
        <w:rPr>
          <w:rFonts w:eastAsia="Minion Pro SmBd"/>
          <w:b/>
          <w:i/>
          <w:iCs/>
          <w:sz w:val="22"/>
          <w:szCs w:val="22"/>
        </w:rPr>
        <w:lastRenderedPageBreak/>
        <w:t xml:space="preserve">§ </w:t>
      </w:r>
      <w:r>
        <w:rPr>
          <w:rFonts w:eastAsia="Minion Pro SmBd"/>
          <w:b/>
          <w:i/>
          <w:iCs/>
          <w:sz w:val="22"/>
          <w:szCs w:val="22"/>
        </w:rPr>
        <w:t>8</w:t>
      </w:r>
      <w:r w:rsidRPr="0016265D">
        <w:rPr>
          <w:rFonts w:eastAsia="Minion Pro SmBd"/>
          <w:b/>
          <w:i/>
          <w:iCs/>
          <w:sz w:val="22"/>
          <w:szCs w:val="22"/>
        </w:rPr>
        <w:t xml:space="preserve"> Arbeitsmedizinische Untersuchung</w:t>
      </w:r>
    </w:p>
    <w:p w14:paraId="4993C23B" w14:textId="77777777" w:rsidR="00567FF6" w:rsidRPr="0016265D" w:rsidRDefault="00567FF6" w:rsidP="00567FF6">
      <w:pPr>
        <w:suppressAutoHyphens/>
        <w:spacing w:beforeLines="40" w:before="96" w:afterLines="40" w:after="96"/>
        <w:jc w:val="both"/>
        <w:rPr>
          <w:rFonts w:eastAsia="Minion Pro"/>
          <w:i/>
          <w:iCs/>
          <w:sz w:val="22"/>
          <w:szCs w:val="22"/>
        </w:rPr>
      </w:pPr>
      <w:r w:rsidRPr="0016265D">
        <w:rPr>
          <w:rFonts w:eastAsia="Minion Pro"/>
          <w:i/>
          <w:iCs/>
          <w:sz w:val="22"/>
          <w:szCs w:val="22"/>
        </w:rPr>
        <w:t>Vor dem BEM ist der Beschäftige vom Amtsarzt arbeitsmedizinisch zu untersuchen, es sei denn, der Beschäftigte willigt nicht in die Untersuchung ein. Der Amtsarzt wird auch den erarbeiteten Integrationsplan prüfen und ggf. verbessern. Der Amtsarzt hat dem Beschäftigten und dem Integrationsbeauftragten die für das Verfahren notwendigen Ergebnisse der Untersuchung schriftlich mitzuteilen.</w:t>
      </w:r>
    </w:p>
    <w:p w14:paraId="448F2474" w14:textId="77777777" w:rsidR="00567FF6" w:rsidRPr="0016265D" w:rsidRDefault="00567FF6" w:rsidP="00567FF6">
      <w:pPr>
        <w:suppressAutoHyphens/>
        <w:spacing w:beforeLines="40" w:before="96" w:afterLines="40" w:after="96"/>
        <w:rPr>
          <w:i/>
          <w:iCs/>
          <w:sz w:val="22"/>
          <w:szCs w:val="22"/>
        </w:rPr>
      </w:pPr>
    </w:p>
    <w:p w14:paraId="427659DF" w14:textId="77777777" w:rsidR="00567FF6" w:rsidRPr="0016265D" w:rsidRDefault="00567FF6" w:rsidP="00567FF6">
      <w:pPr>
        <w:suppressAutoHyphens/>
        <w:spacing w:beforeLines="40" w:before="96" w:afterLines="40" w:after="96"/>
        <w:rPr>
          <w:rFonts w:eastAsia="Minion Pro SmBd"/>
          <w:b/>
          <w:i/>
          <w:iCs/>
          <w:sz w:val="22"/>
          <w:szCs w:val="22"/>
        </w:rPr>
      </w:pPr>
      <w:r w:rsidRPr="0016265D">
        <w:rPr>
          <w:rFonts w:eastAsia="Minion Pro SmBd"/>
          <w:b/>
          <w:i/>
          <w:iCs/>
          <w:sz w:val="22"/>
          <w:szCs w:val="22"/>
        </w:rPr>
        <w:t xml:space="preserve">§ </w:t>
      </w:r>
      <w:r>
        <w:rPr>
          <w:rFonts w:eastAsia="Minion Pro SmBd"/>
          <w:b/>
          <w:i/>
          <w:iCs/>
          <w:sz w:val="22"/>
          <w:szCs w:val="22"/>
        </w:rPr>
        <w:t>9</w:t>
      </w:r>
      <w:r w:rsidRPr="0016265D">
        <w:rPr>
          <w:rFonts w:eastAsia="Minion Pro SmBd"/>
          <w:b/>
          <w:i/>
          <w:iCs/>
          <w:sz w:val="22"/>
          <w:szCs w:val="22"/>
        </w:rPr>
        <w:t xml:space="preserve"> Gefährdungsbeurteilung</w:t>
      </w:r>
    </w:p>
    <w:p w14:paraId="516290C9" w14:textId="77777777" w:rsidR="00567FF6" w:rsidRPr="0016265D" w:rsidRDefault="00567FF6" w:rsidP="00567FF6">
      <w:pPr>
        <w:suppressAutoHyphens/>
        <w:spacing w:beforeLines="40" w:before="96" w:afterLines="40" w:after="96"/>
        <w:jc w:val="both"/>
        <w:rPr>
          <w:rFonts w:eastAsia="Minion Pro"/>
          <w:i/>
          <w:iCs/>
          <w:sz w:val="22"/>
          <w:szCs w:val="22"/>
        </w:rPr>
      </w:pPr>
      <w:r w:rsidRPr="0016265D">
        <w:rPr>
          <w:rFonts w:eastAsia="Minion Pro"/>
          <w:i/>
          <w:iCs/>
          <w:sz w:val="22"/>
          <w:szCs w:val="22"/>
        </w:rPr>
        <w:t>Hinsichtlich des Arbeitsplatzes des Beschäftigten ist eine Gefährdungsbeurteilung im Sinne von § 5 Arbeitsschutzgesetz (ArbSchG) vorzunehmen. Ziel ist es, festzustellen, ob die Arbeitsbelastung durch Hilfsmittel oder organisatorische Änderungen am Arbeitsplatz gemindert werden kann. Die Gefährdungsbeurteilung ist schriftlich zu dokumentieren und an den Integrationsbeauftragten weiterzuleiten.</w:t>
      </w:r>
    </w:p>
    <w:p w14:paraId="4D594184" w14:textId="77777777" w:rsidR="00567FF6" w:rsidRPr="0016265D" w:rsidRDefault="00567FF6" w:rsidP="00567FF6">
      <w:pPr>
        <w:suppressAutoHyphens/>
        <w:spacing w:beforeLines="40" w:before="96" w:afterLines="40" w:after="96"/>
        <w:jc w:val="both"/>
        <w:rPr>
          <w:rFonts w:eastAsia="Minion Pro"/>
          <w:i/>
          <w:iCs/>
          <w:sz w:val="22"/>
          <w:szCs w:val="22"/>
        </w:rPr>
      </w:pPr>
    </w:p>
    <w:p w14:paraId="74333E44" w14:textId="77777777" w:rsidR="00567FF6" w:rsidRPr="0016265D" w:rsidRDefault="00567FF6" w:rsidP="00567FF6">
      <w:pPr>
        <w:suppressAutoHyphens/>
        <w:spacing w:beforeLines="40" w:before="96" w:afterLines="40" w:after="96"/>
        <w:rPr>
          <w:rFonts w:eastAsia="Minion Pro SmBd"/>
          <w:b/>
          <w:i/>
          <w:iCs/>
          <w:sz w:val="22"/>
          <w:szCs w:val="22"/>
        </w:rPr>
      </w:pPr>
      <w:r w:rsidRPr="0016265D">
        <w:rPr>
          <w:rFonts w:eastAsia="Minion Pro SmBd"/>
          <w:b/>
          <w:i/>
          <w:iCs/>
          <w:sz w:val="22"/>
          <w:szCs w:val="22"/>
        </w:rPr>
        <w:t>§ 1</w:t>
      </w:r>
      <w:r>
        <w:rPr>
          <w:rFonts w:eastAsia="Minion Pro SmBd"/>
          <w:b/>
          <w:i/>
          <w:iCs/>
          <w:sz w:val="22"/>
          <w:szCs w:val="22"/>
        </w:rPr>
        <w:t>0</w:t>
      </w:r>
      <w:r w:rsidRPr="0016265D">
        <w:rPr>
          <w:rFonts w:eastAsia="Minion Pro SmBd"/>
          <w:b/>
          <w:i/>
          <w:iCs/>
          <w:sz w:val="22"/>
          <w:szCs w:val="22"/>
        </w:rPr>
        <w:t xml:space="preserve"> Schlussbestimmungen</w:t>
      </w:r>
    </w:p>
    <w:p w14:paraId="6CE8A452" w14:textId="77777777" w:rsidR="00567FF6" w:rsidRPr="0016265D" w:rsidRDefault="00567FF6" w:rsidP="00567FF6">
      <w:pPr>
        <w:suppressAutoHyphens/>
        <w:spacing w:beforeLines="40" w:before="96" w:afterLines="40" w:after="96"/>
        <w:jc w:val="both"/>
        <w:rPr>
          <w:rFonts w:eastAsia="Minion Pro"/>
          <w:i/>
          <w:iCs/>
          <w:sz w:val="22"/>
          <w:szCs w:val="22"/>
        </w:rPr>
      </w:pPr>
      <w:r w:rsidRPr="0016265D">
        <w:rPr>
          <w:rFonts w:eastAsia="Minion Pro"/>
          <w:i/>
          <w:iCs/>
          <w:sz w:val="22"/>
          <w:szCs w:val="22"/>
        </w:rPr>
        <w:t>Im Falle der Unwirksamkeit oder Nichtigkeit einer einzelnen Bestimmung dieser Dienstvereinbarung bleiben die übrigen Bestimmungen davon unberührt.</w:t>
      </w:r>
    </w:p>
    <w:p w14:paraId="33F4D41A" w14:textId="77777777" w:rsidR="00567FF6" w:rsidRPr="0016265D" w:rsidRDefault="00567FF6" w:rsidP="00567FF6">
      <w:pPr>
        <w:suppressAutoHyphens/>
        <w:spacing w:beforeLines="40" w:before="96" w:afterLines="40" w:after="96"/>
        <w:rPr>
          <w:i/>
          <w:iCs/>
          <w:sz w:val="22"/>
          <w:szCs w:val="22"/>
        </w:rPr>
      </w:pPr>
    </w:p>
    <w:p w14:paraId="5279BC17" w14:textId="77777777" w:rsidR="00567FF6" w:rsidRPr="0016265D" w:rsidRDefault="00567FF6" w:rsidP="00567FF6">
      <w:pPr>
        <w:suppressAutoHyphens/>
        <w:spacing w:beforeLines="40" w:before="96" w:afterLines="40" w:after="96"/>
        <w:rPr>
          <w:rFonts w:eastAsia="Minion Pro SmBd"/>
          <w:b/>
          <w:i/>
          <w:iCs/>
          <w:sz w:val="22"/>
          <w:szCs w:val="22"/>
        </w:rPr>
      </w:pPr>
      <w:r w:rsidRPr="0016265D">
        <w:rPr>
          <w:rFonts w:eastAsia="Minion Pro SmBd"/>
          <w:b/>
          <w:i/>
          <w:iCs/>
          <w:sz w:val="22"/>
          <w:szCs w:val="22"/>
        </w:rPr>
        <w:t xml:space="preserve">§ </w:t>
      </w:r>
      <w:r>
        <w:rPr>
          <w:rFonts w:eastAsia="Minion Pro SmBd"/>
          <w:b/>
          <w:i/>
          <w:iCs/>
          <w:sz w:val="22"/>
          <w:szCs w:val="22"/>
        </w:rPr>
        <w:t>11</w:t>
      </w:r>
      <w:r w:rsidRPr="0016265D">
        <w:rPr>
          <w:rFonts w:eastAsia="Minion Pro SmBd"/>
          <w:b/>
          <w:i/>
          <w:iCs/>
          <w:sz w:val="22"/>
          <w:szCs w:val="22"/>
        </w:rPr>
        <w:t xml:space="preserve"> In-Kraft-Treten und Kündigung</w:t>
      </w:r>
    </w:p>
    <w:p w14:paraId="2331A59C" w14:textId="77777777" w:rsidR="00567FF6" w:rsidRPr="0016265D" w:rsidRDefault="00567FF6" w:rsidP="00567FF6">
      <w:pPr>
        <w:suppressAutoHyphens/>
        <w:spacing w:beforeLines="40" w:before="96" w:afterLines="40" w:after="96"/>
        <w:rPr>
          <w:rFonts w:eastAsia="Minion Pro"/>
          <w:i/>
          <w:iCs/>
          <w:sz w:val="22"/>
          <w:szCs w:val="22"/>
        </w:rPr>
      </w:pPr>
      <w:r w:rsidRPr="0016265D">
        <w:rPr>
          <w:rFonts w:eastAsia="Minion Pro"/>
          <w:i/>
          <w:iCs/>
          <w:sz w:val="22"/>
          <w:szCs w:val="22"/>
        </w:rPr>
        <w:t>Diese Dienstvereinbarung tritt mit der wechselseitigen Unterzeichnung in Kraft.</w:t>
      </w:r>
    </w:p>
    <w:p w14:paraId="42AB10B0" w14:textId="77777777" w:rsidR="00567FF6" w:rsidRPr="0016265D" w:rsidRDefault="00567FF6" w:rsidP="00567FF6">
      <w:pPr>
        <w:suppressAutoHyphens/>
        <w:spacing w:beforeLines="40" w:before="96" w:afterLines="40" w:after="96"/>
        <w:rPr>
          <w:rFonts w:eastAsia="Minion Pro"/>
          <w:i/>
          <w:iCs/>
          <w:sz w:val="22"/>
          <w:szCs w:val="22"/>
        </w:rPr>
      </w:pPr>
    </w:p>
    <w:p w14:paraId="37AC0090" w14:textId="77777777" w:rsidR="00567FF6" w:rsidRPr="0016265D" w:rsidRDefault="00567FF6" w:rsidP="00567FF6">
      <w:pPr>
        <w:suppressAutoHyphens/>
        <w:spacing w:beforeLines="40" w:before="96" w:afterLines="40" w:after="96"/>
        <w:rPr>
          <w:rFonts w:eastAsia="Minion Pro"/>
          <w:i/>
          <w:iCs/>
          <w:sz w:val="22"/>
          <w:szCs w:val="22"/>
        </w:rPr>
      </w:pPr>
      <w:r w:rsidRPr="0016265D">
        <w:rPr>
          <w:rFonts w:eastAsia="Minion Pro"/>
          <w:i/>
          <w:iCs/>
          <w:sz w:val="22"/>
          <w:szCs w:val="22"/>
        </w:rPr>
        <w:t>Sie kann mit einer Frist von ... zum Ende eines Kalenderjahrs, jedoch nicht vor Ablauf von ... nach ihrem In-Kraft-Treten gekündigt werden.</w:t>
      </w:r>
    </w:p>
    <w:p w14:paraId="5C9E58DF" w14:textId="77777777" w:rsidR="00567FF6" w:rsidRPr="0016265D" w:rsidRDefault="00567FF6" w:rsidP="00567FF6">
      <w:pPr>
        <w:suppressAutoHyphens/>
        <w:spacing w:beforeLines="40" w:before="96" w:afterLines="40" w:after="96"/>
        <w:rPr>
          <w:rFonts w:eastAsia="Minion Pro" w:cs="Minion Pro"/>
        </w:rPr>
      </w:pPr>
    </w:p>
    <w:p w14:paraId="41C44492" w14:textId="77777777" w:rsidR="00567FF6" w:rsidRPr="0016265D" w:rsidRDefault="00567FF6" w:rsidP="00567FF6">
      <w:pPr>
        <w:jc w:val="both"/>
        <w:rPr>
          <w:i/>
          <w:iCs/>
          <w:color w:val="000000"/>
          <w:sz w:val="22"/>
          <w:szCs w:val="22"/>
        </w:rPr>
      </w:pPr>
    </w:p>
    <w:p w14:paraId="21875B8C" w14:textId="77777777" w:rsidR="00567FF6" w:rsidRPr="0016265D" w:rsidRDefault="00567FF6" w:rsidP="00567FF6">
      <w:pPr>
        <w:jc w:val="both"/>
        <w:rPr>
          <w:i/>
          <w:iCs/>
          <w:color w:val="000000"/>
          <w:sz w:val="22"/>
          <w:szCs w:val="22"/>
        </w:rPr>
      </w:pPr>
      <w:r w:rsidRPr="0016265D">
        <w:rPr>
          <w:i/>
          <w:iCs/>
          <w:color w:val="000000"/>
          <w:sz w:val="22"/>
          <w:szCs w:val="22"/>
        </w:rPr>
        <w:t>..., den ...</w:t>
      </w:r>
    </w:p>
    <w:p w14:paraId="60CFE0C6" w14:textId="77777777" w:rsidR="00567FF6" w:rsidRPr="0016265D" w:rsidRDefault="00567FF6" w:rsidP="00567FF6">
      <w:pPr>
        <w:jc w:val="both"/>
        <w:rPr>
          <w:i/>
          <w:iCs/>
          <w:color w:val="000000"/>
          <w:sz w:val="22"/>
          <w:szCs w:val="22"/>
        </w:rPr>
      </w:pPr>
    </w:p>
    <w:p w14:paraId="21EF00BF" w14:textId="77777777" w:rsidR="00567FF6" w:rsidRPr="0016265D" w:rsidRDefault="00567FF6" w:rsidP="00567FF6">
      <w:pPr>
        <w:jc w:val="both"/>
        <w:rPr>
          <w:i/>
          <w:iCs/>
          <w:color w:val="000000"/>
          <w:sz w:val="22"/>
          <w:szCs w:val="22"/>
        </w:rPr>
      </w:pPr>
      <w:r w:rsidRPr="0016265D">
        <w:rPr>
          <w:i/>
          <w:iCs/>
          <w:color w:val="000000"/>
          <w:sz w:val="22"/>
          <w:szCs w:val="22"/>
        </w:rPr>
        <w:t>Dienststellenleitung</w:t>
      </w:r>
      <w:r w:rsidRPr="0016265D">
        <w:rPr>
          <w:i/>
          <w:iCs/>
          <w:color w:val="000000"/>
          <w:sz w:val="22"/>
          <w:szCs w:val="22"/>
        </w:rPr>
        <w:tab/>
      </w:r>
      <w:r w:rsidRPr="0016265D">
        <w:rPr>
          <w:i/>
          <w:iCs/>
          <w:color w:val="000000"/>
          <w:sz w:val="22"/>
          <w:szCs w:val="22"/>
        </w:rPr>
        <w:tab/>
      </w:r>
      <w:r w:rsidRPr="0016265D">
        <w:rPr>
          <w:i/>
          <w:iCs/>
          <w:color w:val="000000"/>
          <w:sz w:val="22"/>
          <w:szCs w:val="22"/>
        </w:rPr>
        <w:tab/>
        <w:t>Personalratsvorsitzende(r)</w:t>
      </w:r>
    </w:p>
    <w:p w14:paraId="0F5D5812" w14:textId="33B578E7" w:rsidR="003D4DDA" w:rsidRPr="00BF0246" w:rsidRDefault="003D4DDA" w:rsidP="00CB0E92">
      <w:pPr>
        <w:pStyle w:val="PNLSubhead"/>
        <w:outlineLvl w:val="0"/>
        <w:rPr>
          <w:i/>
          <w:iCs/>
          <w:color w:val="000000"/>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14720ECC"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182528">
        <w:rPr>
          <w:rFonts w:ascii="Arial" w:eastAsia="Times New Roman" w:hAnsi="Arial" w:cs="Arial"/>
          <w:color w:val="868686"/>
          <w:sz w:val="13"/>
          <w:szCs w:val="13"/>
          <w:lang w:eastAsia="de-DE"/>
        </w:rPr>
        <w:t>21</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9A066" w14:textId="77777777" w:rsidR="00981C73" w:rsidRDefault="00981C73" w:rsidP="00BF7674">
      <w:r>
        <w:separator/>
      </w:r>
    </w:p>
  </w:endnote>
  <w:endnote w:type="continuationSeparator" w:id="0">
    <w:p w14:paraId="74CBCBEF" w14:textId="77777777" w:rsidR="00981C73" w:rsidRDefault="00981C73"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Regular">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Neue-BoldCond">
    <w:altName w:val="Arial"/>
    <w:panose1 w:val="020B0604020202020204"/>
    <w:charset w:val="00"/>
    <w:family w:val="swiss"/>
    <w:notTrueType/>
    <w:pitch w:val="default"/>
    <w:sig w:usb0="00000003" w:usb1="00000000" w:usb2="00000000" w:usb3="00000000" w:csb0="00000001"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 w:name="Carlito">
    <w:panose1 w:val="020B0604020202020204"/>
    <w:charset w:val="00"/>
    <w:family w:val="roman"/>
    <w:pitch w:val="default"/>
  </w:font>
  <w:font w:name="Minion Pro SmBd">
    <w:altName w:val="Times New Roman"/>
    <w:panose1 w:val="020B0604020202020204"/>
    <w:charset w:val="00"/>
    <w:family w:val="roman"/>
    <w:notTrueType/>
    <w:pitch w:val="variable"/>
    <w:sig w:usb0="00000001" w:usb1="00000001" w:usb2="00000000" w:usb3="00000000" w:csb0="0000019F" w:csb1="00000000"/>
  </w:font>
  <w:font w:name="Minion Pro">
    <w:altName w:val="Times New Roman"/>
    <w:panose1 w:val="020B0604020202020204"/>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C9D61" w14:textId="77777777" w:rsidR="00981C73" w:rsidRDefault="00981C73" w:rsidP="00BF7674">
      <w:r>
        <w:separator/>
      </w:r>
    </w:p>
  </w:footnote>
  <w:footnote w:type="continuationSeparator" w:id="0">
    <w:p w14:paraId="162B44CF" w14:textId="77777777" w:rsidR="00981C73" w:rsidRDefault="00981C73"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E7B"/>
    <w:multiLevelType w:val="hybridMultilevel"/>
    <w:tmpl w:val="19AE6E9C"/>
    <w:numStyleLink w:val="ImportierterStil7"/>
  </w:abstractNum>
  <w:abstractNum w:abstractNumId="2"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C30078C"/>
    <w:multiLevelType w:val="hybridMultilevel"/>
    <w:tmpl w:val="B602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2E3044"/>
    <w:multiLevelType w:val="multilevel"/>
    <w:tmpl w:val="A2089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39B64526"/>
    <w:multiLevelType w:val="hybridMultilevel"/>
    <w:tmpl w:val="3362A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D75CAF"/>
    <w:multiLevelType w:val="hybridMultilevel"/>
    <w:tmpl w:val="0478CD40"/>
    <w:numStyleLink w:val="ImportierterStil6"/>
  </w:abstractNum>
  <w:abstractNum w:abstractNumId="33"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970CCA"/>
    <w:multiLevelType w:val="hybridMultilevel"/>
    <w:tmpl w:val="7AB0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3"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6"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657F7799"/>
    <w:multiLevelType w:val="hybridMultilevel"/>
    <w:tmpl w:val="711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35F6101"/>
    <w:multiLevelType w:val="hybridMultilevel"/>
    <w:tmpl w:val="A4189F16"/>
    <w:numStyleLink w:val="ImportierterStil5"/>
  </w:abstractNum>
  <w:abstractNum w:abstractNumId="6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5"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64"/>
  </w:num>
  <w:num w:numId="2" w16cid:durableId="573013156">
    <w:abstractNumId w:val="55"/>
  </w:num>
  <w:num w:numId="3" w16cid:durableId="1779830718">
    <w:abstractNumId w:val="18"/>
  </w:num>
  <w:num w:numId="4" w16cid:durableId="725178237">
    <w:abstractNumId w:val="46"/>
  </w:num>
  <w:num w:numId="5" w16cid:durableId="220294192">
    <w:abstractNumId w:val="59"/>
  </w:num>
  <w:num w:numId="6" w16cid:durableId="930698965">
    <w:abstractNumId w:val="60"/>
  </w:num>
  <w:num w:numId="7" w16cid:durableId="1217887320">
    <w:abstractNumId w:val="65"/>
  </w:num>
  <w:num w:numId="8" w16cid:durableId="1581284903">
    <w:abstractNumId w:val="54"/>
  </w:num>
  <w:num w:numId="9" w16cid:durableId="2043164235">
    <w:abstractNumId w:val="52"/>
  </w:num>
  <w:num w:numId="10" w16cid:durableId="359477797">
    <w:abstractNumId w:val="27"/>
  </w:num>
  <w:num w:numId="11" w16cid:durableId="2118863191">
    <w:abstractNumId w:val="53"/>
  </w:num>
  <w:num w:numId="12" w16cid:durableId="1105073630">
    <w:abstractNumId w:val="19"/>
  </w:num>
  <w:num w:numId="13" w16cid:durableId="501816211">
    <w:abstractNumId w:val="6"/>
  </w:num>
  <w:num w:numId="14" w16cid:durableId="2087798823">
    <w:abstractNumId w:val="33"/>
  </w:num>
  <w:num w:numId="15" w16cid:durableId="1222252971">
    <w:abstractNumId w:val="14"/>
  </w:num>
  <w:num w:numId="16" w16cid:durableId="1880429248">
    <w:abstractNumId w:val="44"/>
  </w:num>
  <w:num w:numId="17" w16cid:durableId="2064789847">
    <w:abstractNumId w:val="2"/>
  </w:num>
  <w:num w:numId="18" w16cid:durableId="1674608018">
    <w:abstractNumId w:val="36"/>
  </w:num>
  <w:num w:numId="19" w16cid:durableId="1719551836">
    <w:abstractNumId w:val="41"/>
  </w:num>
  <w:num w:numId="20" w16cid:durableId="1244490335">
    <w:abstractNumId w:val="4"/>
  </w:num>
  <w:num w:numId="21" w16cid:durableId="177737794">
    <w:abstractNumId w:val="24"/>
  </w:num>
  <w:num w:numId="22" w16cid:durableId="917902633">
    <w:abstractNumId w:val="13"/>
  </w:num>
  <w:num w:numId="23" w16cid:durableId="373698778">
    <w:abstractNumId w:val="20"/>
  </w:num>
  <w:num w:numId="24" w16cid:durableId="1589269503">
    <w:abstractNumId w:val="17"/>
  </w:num>
  <w:num w:numId="25" w16cid:durableId="429205834">
    <w:abstractNumId w:val="7"/>
  </w:num>
  <w:num w:numId="26" w16cid:durableId="762335405">
    <w:abstractNumId w:val="5"/>
  </w:num>
  <w:num w:numId="27" w16cid:durableId="1625384825">
    <w:abstractNumId w:val="35"/>
  </w:num>
  <w:num w:numId="28" w16cid:durableId="1697072466">
    <w:abstractNumId w:val="23"/>
  </w:num>
  <w:num w:numId="29" w16cid:durableId="630015363">
    <w:abstractNumId w:val="25"/>
  </w:num>
  <w:num w:numId="30" w16cid:durableId="1777211645">
    <w:abstractNumId w:val="30"/>
  </w:num>
  <w:num w:numId="31" w16cid:durableId="1223832647">
    <w:abstractNumId w:val="47"/>
  </w:num>
  <w:num w:numId="32" w16cid:durableId="1128670099">
    <w:abstractNumId w:val="56"/>
  </w:num>
  <w:num w:numId="33" w16cid:durableId="1417821402">
    <w:abstractNumId w:val="22"/>
  </w:num>
  <w:num w:numId="34" w16cid:durableId="1393113635">
    <w:abstractNumId w:val="49"/>
  </w:num>
  <w:num w:numId="35" w16cid:durableId="919750748">
    <w:abstractNumId w:val="34"/>
  </w:num>
  <w:num w:numId="36" w16cid:durableId="430861448">
    <w:abstractNumId w:val="62"/>
  </w:num>
  <w:num w:numId="37" w16cid:durableId="1799226588">
    <w:abstractNumId w:val="62"/>
  </w:num>
  <w:num w:numId="38" w16cid:durableId="1329752621">
    <w:abstractNumId w:val="42"/>
  </w:num>
  <w:num w:numId="39" w16cid:durableId="621425610">
    <w:abstractNumId w:val="37"/>
  </w:num>
  <w:num w:numId="40" w16cid:durableId="2028360859">
    <w:abstractNumId w:val="67"/>
  </w:num>
  <w:num w:numId="41" w16cid:durableId="1736853224">
    <w:abstractNumId w:val="38"/>
  </w:num>
  <w:num w:numId="42" w16cid:durableId="78332183">
    <w:abstractNumId w:val="28"/>
  </w:num>
  <w:num w:numId="43" w16cid:durableId="1423837091">
    <w:abstractNumId w:val="0"/>
  </w:num>
  <w:num w:numId="44" w16cid:durableId="1430586683">
    <w:abstractNumId w:val="10"/>
  </w:num>
  <w:num w:numId="45" w16cid:durableId="1422872476">
    <w:abstractNumId w:val="12"/>
  </w:num>
  <w:num w:numId="46" w16cid:durableId="1355183361">
    <w:abstractNumId w:val="16"/>
  </w:num>
  <w:num w:numId="47" w16cid:durableId="669597700">
    <w:abstractNumId w:val="40"/>
  </w:num>
  <w:num w:numId="48" w16cid:durableId="446312732">
    <w:abstractNumId w:val="51"/>
  </w:num>
  <w:num w:numId="49" w16cid:durableId="39791684">
    <w:abstractNumId w:val="39"/>
  </w:num>
  <w:num w:numId="50" w16cid:durableId="117527703">
    <w:abstractNumId w:val="50"/>
  </w:num>
  <w:num w:numId="51" w16cid:durableId="1617131525">
    <w:abstractNumId w:val="45"/>
  </w:num>
  <w:num w:numId="52" w16cid:durableId="372117226">
    <w:abstractNumId w:val="21"/>
  </w:num>
  <w:num w:numId="53" w16cid:durableId="1680042876">
    <w:abstractNumId w:val="8"/>
  </w:num>
  <w:num w:numId="54" w16cid:durableId="723678726">
    <w:abstractNumId w:val="26"/>
  </w:num>
  <w:num w:numId="55" w16cid:durableId="591357925">
    <w:abstractNumId w:val="3"/>
  </w:num>
  <w:num w:numId="56" w16cid:durableId="1969430323">
    <w:abstractNumId w:val="57"/>
  </w:num>
  <w:num w:numId="57" w16cid:durableId="1489974231">
    <w:abstractNumId w:val="11"/>
  </w:num>
  <w:num w:numId="58" w16cid:durableId="1856379896">
    <w:abstractNumId w:val="63"/>
  </w:num>
  <w:num w:numId="59" w16cid:durableId="578757115">
    <w:abstractNumId w:val="61"/>
  </w:num>
  <w:num w:numId="60" w16cid:durableId="1311862238">
    <w:abstractNumId w:val="32"/>
  </w:num>
  <w:num w:numId="61" w16cid:durableId="722682007">
    <w:abstractNumId w:val="9"/>
  </w:num>
  <w:num w:numId="62" w16cid:durableId="333072725">
    <w:abstractNumId w:val="1"/>
  </w:num>
  <w:num w:numId="63" w16cid:durableId="1734543552">
    <w:abstractNumId w:val="58"/>
  </w:num>
  <w:num w:numId="64" w16cid:durableId="1591967561">
    <w:abstractNumId w:val="66"/>
  </w:num>
  <w:num w:numId="65" w16cid:durableId="870924365">
    <w:abstractNumId w:val="48"/>
  </w:num>
  <w:num w:numId="66" w16cid:durableId="111874184">
    <w:abstractNumId w:val="29"/>
  </w:num>
  <w:num w:numId="67" w16cid:durableId="522091915">
    <w:abstractNumId w:val="43"/>
  </w:num>
  <w:num w:numId="68" w16cid:durableId="182285874">
    <w:abstractNumId w:val="31"/>
  </w:num>
  <w:num w:numId="69" w16cid:durableId="807434139">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5DCD"/>
    <w:rsid w:val="000D76FE"/>
    <w:rsid w:val="000E0853"/>
    <w:rsid w:val="000E7DC8"/>
    <w:rsid w:val="00101168"/>
    <w:rsid w:val="001025AC"/>
    <w:rsid w:val="00105358"/>
    <w:rsid w:val="00110E7A"/>
    <w:rsid w:val="001234E9"/>
    <w:rsid w:val="00131F8E"/>
    <w:rsid w:val="00141406"/>
    <w:rsid w:val="00141D93"/>
    <w:rsid w:val="001507DD"/>
    <w:rsid w:val="001514A8"/>
    <w:rsid w:val="0015334E"/>
    <w:rsid w:val="001645E9"/>
    <w:rsid w:val="00164F6D"/>
    <w:rsid w:val="00180403"/>
    <w:rsid w:val="00182528"/>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0BDC"/>
    <w:rsid w:val="00253888"/>
    <w:rsid w:val="0026608F"/>
    <w:rsid w:val="002706FF"/>
    <w:rsid w:val="00271575"/>
    <w:rsid w:val="00274935"/>
    <w:rsid w:val="00274A54"/>
    <w:rsid w:val="002773B6"/>
    <w:rsid w:val="00283025"/>
    <w:rsid w:val="00285C8C"/>
    <w:rsid w:val="00290674"/>
    <w:rsid w:val="00291C98"/>
    <w:rsid w:val="002960BE"/>
    <w:rsid w:val="002A3A22"/>
    <w:rsid w:val="002B07A9"/>
    <w:rsid w:val="002B6370"/>
    <w:rsid w:val="002C3C12"/>
    <w:rsid w:val="002C5BD5"/>
    <w:rsid w:val="002D5633"/>
    <w:rsid w:val="002E5AB3"/>
    <w:rsid w:val="002F552E"/>
    <w:rsid w:val="0031061D"/>
    <w:rsid w:val="003108BF"/>
    <w:rsid w:val="00345CCD"/>
    <w:rsid w:val="003469B0"/>
    <w:rsid w:val="00351BAA"/>
    <w:rsid w:val="00352DD8"/>
    <w:rsid w:val="00354ED3"/>
    <w:rsid w:val="00357BCA"/>
    <w:rsid w:val="00366A1F"/>
    <w:rsid w:val="0037349A"/>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07A0D"/>
    <w:rsid w:val="004143C8"/>
    <w:rsid w:val="00414BB2"/>
    <w:rsid w:val="004179B4"/>
    <w:rsid w:val="004320AC"/>
    <w:rsid w:val="00435CEE"/>
    <w:rsid w:val="00437C22"/>
    <w:rsid w:val="004426A6"/>
    <w:rsid w:val="00442742"/>
    <w:rsid w:val="00455102"/>
    <w:rsid w:val="00457D13"/>
    <w:rsid w:val="00465BFC"/>
    <w:rsid w:val="00471679"/>
    <w:rsid w:val="00476D67"/>
    <w:rsid w:val="00482E16"/>
    <w:rsid w:val="00487B90"/>
    <w:rsid w:val="004921DD"/>
    <w:rsid w:val="0049416D"/>
    <w:rsid w:val="0049563F"/>
    <w:rsid w:val="004D4D41"/>
    <w:rsid w:val="004E496C"/>
    <w:rsid w:val="004E5579"/>
    <w:rsid w:val="004E5881"/>
    <w:rsid w:val="004F4F6C"/>
    <w:rsid w:val="004F68E4"/>
    <w:rsid w:val="004F7464"/>
    <w:rsid w:val="00500D02"/>
    <w:rsid w:val="00501BA4"/>
    <w:rsid w:val="00511C1D"/>
    <w:rsid w:val="005134D8"/>
    <w:rsid w:val="005270A9"/>
    <w:rsid w:val="00531B82"/>
    <w:rsid w:val="00531BA5"/>
    <w:rsid w:val="00533B85"/>
    <w:rsid w:val="0053599B"/>
    <w:rsid w:val="00536087"/>
    <w:rsid w:val="00540536"/>
    <w:rsid w:val="00540B3B"/>
    <w:rsid w:val="005425C8"/>
    <w:rsid w:val="0054261E"/>
    <w:rsid w:val="00545017"/>
    <w:rsid w:val="005462BF"/>
    <w:rsid w:val="0055247E"/>
    <w:rsid w:val="00555028"/>
    <w:rsid w:val="0056101D"/>
    <w:rsid w:val="00567FF6"/>
    <w:rsid w:val="00570CA4"/>
    <w:rsid w:val="00572945"/>
    <w:rsid w:val="005741CE"/>
    <w:rsid w:val="00583FF9"/>
    <w:rsid w:val="00597087"/>
    <w:rsid w:val="005A2985"/>
    <w:rsid w:val="005A6350"/>
    <w:rsid w:val="005A7127"/>
    <w:rsid w:val="005B0639"/>
    <w:rsid w:val="005B129B"/>
    <w:rsid w:val="005B2DC8"/>
    <w:rsid w:val="005B5A49"/>
    <w:rsid w:val="005B7568"/>
    <w:rsid w:val="005C248D"/>
    <w:rsid w:val="005C56D0"/>
    <w:rsid w:val="005D738F"/>
    <w:rsid w:val="005F3711"/>
    <w:rsid w:val="005F391D"/>
    <w:rsid w:val="0060172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2CEB"/>
    <w:rsid w:val="0067497C"/>
    <w:rsid w:val="00675F8C"/>
    <w:rsid w:val="006944EE"/>
    <w:rsid w:val="006A20CB"/>
    <w:rsid w:val="006A25E4"/>
    <w:rsid w:val="006A2946"/>
    <w:rsid w:val="006A47A9"/>
    <w:rsid w:val="006B44FA"/>
    <w:rsid w:val="006B59F1"/>
    <w:rsid w:val="006C0FD3"/>
    <w:rsid w:val="006C2A68"/>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A4FC7"/>
    <w:rsid w:val="007B6A58"/>
    <w:rsid w:val="007B6C2E"/>
    <w:rsid w:val="007D0B1B"/>
    <w:rsid w:val="007D707E"/>
    <w:rsid w:val="007E5C29"/>
    <w:rsid w:val="007E63FB"/>
    <w:rsid w:val="007E766E"/>
    <w:rsid w:val="007F000C"/>
    <w:rsid w:val="007F1A5D"/>
    <w:rsid w:val="007F54FC"/>
    <w:rsid w:val="007F6104"/>
    <w:rsid w:val="007F76ED"/>
    <w:rsid w:val="008000C5"/>
    <w:rsid w:val="0080333F"/>
    <w:rsid w:val="00814B42"/>
    <w:rsid w:val="00814D99"/>
    <w:rsid w:val="0081660D"/>
    <w:rsid w:val="00822B14"/>
    <w:rsid w:val="0082754C"/>
    <w:rsid w:val="00837A99"/>
    <w:rsid w:val="00845B5C"/>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1708"/>
    <w:rsid w:val="008C3D15"/>
    <w:rsid w:val="008C527B"/>
    <w:rsid w:val="008C7CB0"/>
    <w:rsid w:val="008D38C2"/>
    <w:rsid w:val="008D7187"/>
    <w:rsid w:val="008E1F02"/>
    <w:rsid w:val="008E6569"/>
    <w:rsid w:val="008E75C9"/>
    <w:rsid w:val="008F0C70"/>
    <w:rsid w:val="008F2E17"/>
    <w:rsid w:val="00900FEE"/>
    <w:rsid w:val="00901FBD"/>
    <w:rsid w:val="00902B78"/>
    <w:rsid w:val="009033DD"/>
    <w:rsid w:val="00907BBB"/>
    <w:rsid w:val="00920D1E"/>
    <w:rsid w:val="00921E28"/>
    <w:rsid w:val="009224AF"/>
    <w:rsid w:val="009226D4"/>
    <w:rsid w:val="00927028"/>
    <w:rsid w:val="00932CBD"/>
    <w:rsid w:val="009363C0"/>
    <w:rsid w:val="009409F2"/>
    <w:rsid w:val="009448C9"/>
    <w:rsid w:val="00955944"/>
    <w:rsid w:val="0097052B"/>
    <w:rsid w:val="009712CE"/>
    <w:rsid w:val="00972B1D"/>
    <w:rsid w:val="00980202"/>
    <w:rsid w:val="00981C73"/>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45C08"/>
    <w:rsid w:val="00A563DF"/>
    <w:rsid w:val="00A63C5C"/>
    <w:rsid w:val="00A66A63"/>
    <w:rsid w:val="00A701C1"/>
    <w:rsid w:val="00A76569"/>
    <w:rsid w:val="00A8257A"/>
    <w:rsid w:val="00A96764"/>
    <w:rsid w:val="00AA7BF1"/>
    <w:rsid w:val="00AC02D0"/>
    <w:rsid w:val="00AC17D4"/>
    <w:rsid w:val="00AC5E14"/>
    <w:rsid w:val="00AC7325"/>
    <w:rsid w:val="00AD1424"/>
    <w:rsid w:val="00AD1B7C"/>
    <w:rsid w:val="00AD248D"/>
    <w:rsid w:val="00AD2851"/>
    <w:rsid w:val="00AD39F1"/>
    <w:rsid w:val="00AD535D"/>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3584A"/>
    <w:rsid w:val="00B46E6A"/>
    <w:rsid w:val="00B55B76"/>
    <w:rsid w:val="00B65E01"/>
    <w:rsid w:val="00B7407E"/>
    <w:rsid w:val="00B82BDA"/>
    <w:rsid w:val="00BA1719"/>
    <w:rsid w:val="00BB2A3D"/>
    <w:rsid w:val="00BB364A"/>
    <w:rsid w:val="00BB4301"/>
    <w:rsid w:val="00BC7F5F"/>
    <w:rsid w:val="00BF0246"/>
    <w:rsid w:val="00BF246D"/>
    <w:rsid w:val="00BF2704"/>
    <w:rsid w:val="00BF7674"/>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0E92"/>
    <w:rsid w:val="00CB25C0"/>
    <w:rsid w:val="00CB3AED"/>
    <w:rsid w:val="00CB52E4"/>
    <w:rsid w:val="00CB6C33"/>
    <w:rsid w:val="00CB76B8"/>
    <w:rsid w:val="00CD1028"/>
    <w:rsid w:val="00CD19B4"/>
    <w:rsid w:val="00CD67C0"/>
    <w:rsid w:val="00CE017F"/>
    <w:rsid w:val="00CE2B30"/>
    <w:rsid w:val="00CE2E4E"/>
    <w:rsid w:val="00CE48B7"/>
    <w:rsid w:val="00CE7087"/>
    <w:rsid w:val="00CF01EF"/>
    <w:rsid w:val="00CF1A4B"/>
    <w:rsid w:val="00D06C51"/>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70102"/>
    <w:rsid w:val="00D7088D"/>
    <w:rsid w:val="00D7430A"/>
    <w:rsid w:val="00D817A6"/>
    <w:rsid w:val="00D84D15"/>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16A3"/>
    <w:rsid w:val="00E12D79"/>
    <w:rsid w:val="00E22B2F"/>
    <w:rsid w:val="00E30029"/>
    <w:rsid w:val="00E31258"/>
    <w:rsid w:val="00E31DD2"/>
    <w:rsid w:val="00E41E6F"/>
    <w:rsid w:val="00E565FB"/>
    <w:rsid w:val="00E66D67"/>
    <w:rsid w:val="00E66F73"/>
    <w:rsid w:val="00E679FA"/>
    <w:rsid w:val="00E73141"/>
    <w:rsid w:val="00E741EF"/>
    <w:rsid w:val="00E753E1"/>
    <w:rsid w:val="00E82D1A"/>
    <w:rsid w:val="00E91429"/>
    <w:rsid w:val="00E93BCE"/>
    <w:rsid w:val="00E9630E"/>
    <w:rsid w:val="00E9774B"/>
    <w:rsid w:val="00E9777D"/>
    <w:rsid w:val="00EA01DC"/>
    <w:rsid w:val="00EA1FEB"/>
    <w:rsid w:val="00EA263C"/>
    <w:rsid w:val="00EA3CAE"/>
    <w:rsid w:val="00EC3588"/>
    <w:rsid w:val="00ED02C6"/>
    <w:rsid w:val="00ED05DB"/>
    <w:rsid w:val="00ED5F75"/>
    <w:rsid w:val="00ED742B"/>
    <w:rsid w:val="00EE11EB"/>
    <w:rsid w:val="00EE5E10"/>
    <w:rsid w:val="00EF2696"/>
    <w:rsid w:val="00F003B2"/>
    <w:rsid w:val="00F005D0"/>
    <w:rsid w:val="00F00976"/>
    <w:rsid w:val="00F108FA"/>
    <w:rsid w:val="00F12170"/>
    <w:rsid w:val="00F1236E"/>
    <w:rsid w:val="00F16522"/>
    <w:rsid w:val="00F24494"/>
    <w:rsid w:val="00F414B1"/>
    <w:rsid w:val="00F41E14"/>
    <w:rsid w:val="00F44C59"/>
    <w:rsid w:val="00F53ADD"/>
    <w:rsid w:val="00F61294"/>
    <w:rsid w:val="00F61518"/>
    <w:rsid w:val="00F615DD"/>
    <w:rsid w:val="00F6686B"/>
    <w:rsid w:val="00F75425"/>
    <w:rsid w:val="00F8051D"/>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 w:type="paragraph" w:customStyle="1" w:styleId="TextA">
    <w:name w:val="Text A"/>
    <w:rsid w:val="00AA7BF1"/>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AA7BF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AA7BF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AA7BF1"/>
    <w:pPr>
      <w:numPr>
        <w:numId w:val="57"/>
      </w:numPr>
    </w:pPr>
  </w:style>
  <w:style w:type="numbering" w:customStyle="1" w:styleId="ImportierterStil6">
    <w:name w:val="Importierter Stil: 6"/>
    <w:rsid w:val="00AA7BF1"/>
    <w:pPr>
      <w:numPr>
        <w:numId w:val="59"/>
      </w:numPr>
    </w:pPr>
  </w:style>
  <w:style w:type="numbering" w:customStyle="1" w:styleId="ImportierterStil7">
    <w:name w:val="Importierter Stil: 7"/>
    <w:rsid w:val="00AA7BF1"/>
    <w:pPr>
      <w:numPr>
        <w:numId w:val="6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1128</Words>
  <Characters>7107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2023-09-04T11:25:00Z</dcterms:created>
  <dcterms:modified xsi:type="dcterms:W3CDTF">2023-09-04T11:25:00Z</dcterms:modified>
</cp:coreProperties>
</file>