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3C21C" w14:textId="77777777" w:rsidR="008D7187" w:rsidRPr="009A391A" w:rsidRDefault="008D7187" w:rsidP="008D7187">
      <w:pPr>
        <w:pStyle w:val="Textkrper"/>
        <w:jc w:val="center"/>
        <w:rPr>
          <w:b/>
          <w:bCs/>
          <w:i/>
          <w:iCs/>
          <w:sz w:val="22"/>
          <w:szCs w:val="22"/>
          <w:highlight w:val="lightGray"/>
        </w:rPr>
      </w:pPr>
    </w:p>
    <w:p w14:paraId="309A6771" w14:textId="77777777" w:rsidR="008D7187" w:rsidRPr="009A391A" w:rsidRDefault="008D7187" w:rsidP="008D7187">
      <w:pPr>
        <w:pStyle w:val="Textkrper"/>
        <w:jc w:val="center"/>
        <w:rPr>
          <w:b/>
          <w:bCs/>
          <w:i/>
          <w:iCs/>
          <w:sz w:val="22"/>
          <w:szCs w:val="22"/>
        </w:rPr>
      </w:pPr>
      <w:r w:rsidRPr="009A391A">
        <w:rPr>
          <w:b/>
          <w:bCs/>
          <w:i/>
          <w:iCs/>
          <w:sz w:val="22"/>
          <w:szCs w:val="22"/>
        </w:rPr>
        <w:t>Dienstvereinbarung</w:t>
      </w:r>
    </w:p>
    <w:p w14:paraId="2E7F2787" w14:textId="77777777" w:rsidR="008D7187" w:rsidRPr="009A391A" w:rsidRDefault="008D7187" w:rsidP="008D7187">
      <w:pPr>
        <w:pStyle w:val="Textkrper"/>
        <w:rPr>
          <w:i/>
          <w:iCs/>
          <w:sz w:val="22"/>
          <w:szCs w:val="22"/>
        </w:rPr>
      </w:pPr>
      <w:r w:rsidRPr="009A391A">
        <w:rPr>
          <w:i/>
          <w:iCs/>
          <w:sz w:val="22"/>
          <w:szCs w:val="22"/>
        </w:rPr>
        <w:t>Zu Co-Working-Spaces</w:t>
      </w:r>
    </w:p>
    <w:p w14:paraId="5F1C38D6" w14:textId="77777777" w:rsidR="008D7187" w:rsidRPr="009A391A" w:rsidRDefault="008D7187" w:rsidP="008D7187">
      <w:pPr>
        <w:autoSpaceDE w:val="0"/>
        <w:autoSpaceDN w:val="0"/>
        <w:adjustRightInd w:val="0"/>
        <w:spacing w:before="240"/>
        <w:jc w:val="center"/>
        <w:rPr>
          <w:i/>
          <w:iCs/>
          <w:sz w:val="22"/>
          <w:szCs w:val="22"/>
        </w:rPr>
      </w:pPr>
      <w:r w:rsidRPr="009A391A">
        <w:rPr>
          <w:i/>
          <w:iCs/>
          <w:sz w:val="22"/>
          <w:szCs w:val="22"/>
        </w:rPr>
        <w:t>zwischen</w:t>
      </w:r>
    </w:p>
    <w:p w14:paraId="58BD5EEE" w14:textId="54C2C0D2" w:rsidR="008D7187" w:rsidRPr="009A391A" w:rsidRDefault="008D7187" w:rsidP="008D7187">
      <w:pPr>
        <w:autoSpaceDE w:val="0"/>
        <w:autoSpaceDN w:val="0"/>
        <w:adjustRightInd w:val="0"/>
        <w:spacing w:before="120"/>
        <w:jc w:val="center"/>
        <w:rPr>
          <w:i/>
          <w:iCs/>
          <w:sz w:val="22"/>
          <w:szCs w:val="22"/>
        </w:rPr>
      </w:pPr>
      <w:r w:rsidRPr="009A391A">
        <w:rPr>
          <w:i/>
          <w:iCs/>
          <w:sz w:val="22"/>
          <w:szCs w:val="22"/>
        </w:rPr>
        <w:t xml:space="preserve">der </w:t>
      </w:r>
      <w:r w:rsidR="005B129B">
        <w:rPr>
          <w:i/>
          <w:iCs/>
          <w:sz w:val="22"/>
          <w:szCs w:val="22"/>
        </w:rPr>
        <w:t>Dienststelle</w:t>
      </w:r>
      <w:r w:rsidRPr="009A391A">
        <w:rPr>
          <w:i/>
          <w:iCs/>
          <w:sz w:val="22"/>
          <w:szCs w:val="22"/>
        </w:rPr>
        <w:t xml:space="preserve"> ...,</w:t>
      </w:r>
    </w:p>
    <w:p w14:paraId="73EFAD98" w14:textId="672475A4" w:rsidR="008D7187" w:rsidRPr="009A391A" w:rsidRDefault="008D7187" w:rsidP="008D7187">
      <w:pPr>
        <w:autoSpaceDE w:val="0"/>
        <w:autoSpaceDN w:val="0"/>
        <w:adjustRightInd w:val="0"/>
        <w:jc w:val="center"/>
        <w:rPr>
          <w:i/>
          <w:iCs/>
          <w:sz w:val="22"/>
          <w:szCs w:val="22"/>
        </w:rPr>
      </w:pPr>
      <w:r w:rsidRPr="009A391A">
        <w:rPr>
          <w:i/>
          <w:iCs/>
          <w:sz w:val="22"/>
          <w:szCs w:val="22"/>
        </w:rPr>
        <w:t xml:space="preserve">vertreten durch den </w:t>
      </w:r>
      <w:r w:rsidR="005B129B">
        <w:rPr>
          <w:i/>
          <w:iCs/>
          <w:sz w:val="22"/>
          <w:szCs w:val="22"/>
        </w:rPr>
        <w:t>Dienststellenleiter</w:t>
      </w:r>
    </w:p>
    <w:p w14:paraId="4CE397F4" w14:textId="77777777" w:rsidR="008D7187" w:rsidRPr="009A391A" w:rsidRDefault="008D7187" w:rsidP="008D7187">
      <w:pPr>
        <w:autoSpaceDE w:val="0"/>
        <w:autoSpaceDN w:val="0"/>
        <w:adjustRightInd w:val="0"/>
        <w:jc w:val="center"/>
        <w:rPr>
          <w:i/>
          <w:iCs/>
          <w:sz w:val="22"/>
          <w:szCs w:val="22"/>
        </w:rPr>
      </w:pPr>
      <w:r w:rsidRPr="009A391A">
        <w:rPr>
          <w:i/>
          <w:iCs/>
          <w:sz w:val="22"/>
          <w:szCs w:val="22"/>
        </w:rPr>
        <w:t>Herrn/Frau ...</w:t>
      </w:r>
    </w:p>
    <w:p w14:paraId="52494FAB" w14:textId="64D9DA52" w:rsidR="008D7187" w:rsidRPr="009A391A" w:rsidRDefault="008D7187" w:rsidP="008D7187">
      <w:pPr>
        <w:autoSpaceDE w:val="0"/>
        <w:autoSpaceDN w:val="0"/>
        <w:adjustRightInd w:val="0"/>
        <w:spacing w:before="120"/>
        <w:jc w:val="center"/>
        <w:rPr>
          <w:i/>
          <w:iCs/>
          <w:sz w:val="22"/>
          <w:szCs w:val="22"/>
        </w:rPr>
      </w:pPr>
      <w:r w:rsidRPr="009A391A">
        <w:rPr>
          <w:i/>
          <w:iCs/>
          <w:sz w:val="22"/>
          <w:szCs w:val="22"/>
        </w:rPr>
        <w:t xml:space="preserve">und dem </w:t>
      </w:r>
      <w:r w:rsidR="005B129B">
        <w:rPr>
          <w:i/>
          <w:iCs/>
          <w:sz w:val="22"/>
          <w:szCs w:val="22"/>
        </w:rPr>
        <w:t>Personal</w:t>
      </w:r>
      <w:r w:rsidRPr="009A391A">
        <w:rPr>
          <w:i/>
          <w:iCs/>
          <w:sz w:val="22"/>
          <w:szCs w:val="22"/>
        </w:rPr>
        <w:t>rat</w:t>
      </w:r>
    </w:p>
    <w:p w14:paraId="61823FC4" w14:textId="77777777" w:rsidR="008D7187" w:rsidRPr="009A391A" w:rsidRDefault="008D7187" w:rsidP="008D7187">
      <w:pPr>
        <w:autoSpaceDE w:val="0"/>
        <w:autoSpaceDN w:val="0"/>
        <w:adjustRightInd w:val="0"/>
        <w:jc w:val="center"/>
        <w:rPr>
          <w:i/>
          <w:iCs/>
          <w:sz w:val="22"/>
          <w:szCs w:val="22"/>
        </w:rPr>
      </w:pPr>
      <w:r w:rsidRPr="009A391A">
        <w:rPr>
          <w:i/>
          <w:iCs/>
          <w:sz w:val="22"/>
          <w:szCs w:val="22"/>
        </w:rPr>
        <w:t>der Firma ...,</w:t>
      </w:r>
    </w:p>
    <w:p w14:paraId="5CD52A94" w14:textId="77777777" w:rsidR="008D7187" w:rsidRPr="009A391A" w:rsidRDefault="008D7187" w:rsidP="008D7187">
      <w:pPr>
        <w:autoSpaceDE w:val="0"/>
        <w:autoSpaceDN w:val="0"/>
        <w:adjustRightInd w:val="0"/>
        <w:jc w:val="center"/>
        <w:rPr>
          <w:i/>
          <w:iCs/>
          <w:sz w:val="22"/>
          <w:szCs w:val="22"/>
        </w:rPr>
      </w:pPr>
      <w:r w:rsidRPr="009A391A">
        <w:rPr>
          <w:i/>
          <w:iCs/>
          <w:sz w:val="22"/>
          <w:szCs w:val="22"/>
        </w:rPr>
        <w:t>vertreten durch deren/dessen Vorsitzende(n)</w:t>
      </w:r>
    </w:p>
    <w:p w14:paraId="78CF4A93" w14:textId="77777777" w:rsidR="008D7187" w:rsidRPr="009A391A" w:rsidRDefault="008D7187" w:rsidP="008D7187">
      <w:pPr>
        <w:autoSpaceDE w:val="0"/>
        <w:autoSpaceDN w:val="0"/>
        <w:adjustRightInd w:val="0"/>
        <w:jc w:val="center"/>
        <w:rPr>
          <w:i/>
          <w:iCs/>
          <w:sz w:val="22"/>
          <w:szCs w:val="22"/>
        </w:rPr>
      </w:pPr>
      <w:r w:rsidRPr="009A391A">
        <w:rPr>
          <w:i/>
          <w:iCs/>
          <w:sz w:val="22"/>
          <w:szCs w:val="22"/>
        </w:rPr>
        <w:t>Herrn/Frau ...</w:t>
      </w:r>
    </w:p>
    <w:p w14:paraId="436CEF4D" w14:textId="77777777" w:rsidR="008D7187" w:rsidRPr="009A391A" w:rsidRDefault="008D7187" w:rsidP="008D7187">
      <w:pPr>
        <w:autoSpaceDE w:val="0"/>
        <w:autoSpaceDN w:val="0"/>
        <w:adjustRightInd w:val="0"/>
        <w:rPr>
          <w:i/>
          <w:iCs/>
          <w:sz w:val="22"/>
          <w:szCs w:val="22"/>
        </w:rPr>
      </w:pPr>
    </w:p>
    <w:p w14:paraId="4525273A" w14:textId="1C6C8AA8" w:rsidR="008D7187" w:rsidRPr="009A391A" w:rsidRDefault="008D7187" w:rsidP="008D7187">
      <w:pPr>
        <w:pStyle w:val="jm1a"/>
        <w:widowControl w:val="0"/>
        <w:rPr>
          <w:rFonts w:ascii="Times New Roman" w:hAnsi="Times New Roman"/>
          <w:i/>
          <w:iCs/>
          <w:sz w:val="22"/>
          <w:szCs w:val="22"/>
        </w:rPr>
      </w:pPr>
      <w:r w:rsidRPr="009A391A">
        <w:rPr>
          <w:rStyle w:val="jm40"/>
          <w:rFonts w:ascii="Times New Roman" w:hAnsi="Times New Roman"/>
          <w:i/>
          <w:iCs/>
          <w:sz w:val="22"/>
          <w:szCs w:val="22"/>
        </w:rPr>
        <w:t>Vorbemerkung</w:t>
      </w:r>
      <w:r w:rsidRPr="009A391A">
        <w:rPr>
          <w:rFonts w:ascii="Times New Roman" w:hAnsi="Times New Roman"/>
          <w:i/>
          <w:iCs/>
          <w:sz w:val="22"/>
          <w:szCs w:val="22"/>
        </w:rPr>
        <w:t xml:space="preserve">: Aus Gründen der besseren Lesbarkeit wurde die männliche Sprachform bei der Formulierung dieser </w:t>
      </w:r>
      <w:r w:rsidR="005B129B">
        <w:rPr>
          <w:rFonts w:ascii="Times New Roman" w:hAnsi="Times New Roman"/>
          <w:i/>
          <w:iCs/>
          <w:sz w:val="22"/>
          <w:szCs w:val="22"/>
        </w:rPr>
        <w:t>Dienst</w:t>
      </w:r>
      <w:r w:rsidRPr="009A391A">
        <w:rPr>
          <w:rFonts w:ascii="Times New Roman" w:hAnsi="Times New Roman"/>
          <w:i/>
          <w:iCs/>
          <w:sz w:val="22"/>
          <w:szCs w:val="22"/>
        </w:rPr>
        <w:t xml:space="preserve">vereinbarung gewählt. </w:t>
      </w:r>
      <w:r w:rsidR="005B129B">
        <w:rPr>
          <w:rFonts w:ascii="Times New Roman" w:hAnsi="Times New Roman"/>
          <w:i/>
          <w:iCs/>
          <w:sz w:val="22"/>
          <w:szCs w:val="22"/>
        </w:rPr>
        <w:t>Personalrat</w:t>
      </w:r>
      <w:r w:rsidRPr="009A391A">
        <w:rPr>
          <w:rFonts w:ascii="Times New Roman" w:hAnsi="Times New Roman"/>
          <w:i/>
          <w:iCs/>
          <w:sz w:val="22"/>
          <w:szCs w:val="22"/>
        </w:rPr>
        <w:t xml:space="preserve"> und </w:t>
      </w:r>
      <w:r w:rsidR="005B129B">
        <w:rPr>
          <w:rFonts w:ascii="Times New Roman" w:hAnsi="Times New Roman"/>
          <w:i/>
          <w:iCs/>
          <w:sz w:val="22"/>
          <w:szCs w:val="22"/>
        </w:rPr>
        <w:t>die Dienststelle</w:t>
      </w:r>
      <w:r w:rsidRPr="009A391A">
        <w:rPr>
          <w:rFonts w:ascii="Times New Roman" w:hAnsi="Times New Roman"/>
          <w:i/>
          <w:iCs/>
          <w:sz w:val="22"/>
          <w:szCs w:val="22"/>
        </w:rPr>
        <w:t xml:space="preserve"> versichern, dass sie alle Arbeitnehmerinnen und Arbeitnehmer und andere Personen diskriminierungsfrei und gleichberechtigt behandeln werden.</w:t>
      </w:r>
    </w:p>
    <w:p w14:paraId="3D5EB622" w14:textId="77777777" w:rsidR="008D7187" w:rsidRPr="009A391A" w:rsidRDefault="008D7187" w:rsidP="008D7187">
      <w:pPr>
        <w:autoSpaceDE w:val="0"/>
        <w:autoSpaceDN w:val="0"/>
        <w:adjustRightInd w:val="0"/>
        <w:jc w:val="both"/>
        <w:rPr>
          <w:rFonts w:ascii="Calibri" w:hAnsi="Calibri" w:cs="AvenirLT-Heavy"/>
          <w:b/>
          <w:bCs/>
        </w:rPr>
      </w:pPr>
    </w:p>
    <w:p w14:paraId="757E1CED" w14:textId="77777777" w:rsidR="008D7187" w:rsidRPr="009A391A" w:rsidRDefault="008D7187" w:rsidP="008D7187">
      <w:pPr>
        <w:jc w:val="both"/>
        <w:rPr>
          <w:i/>
          <w:iCs/>
          <w:sz w:val="22"/>
          <w:szCs w:val="22"/>
        </w:rPr>
      </w:pPr>
      <w:r w:rsidRPr="009A391A">
        <w:rPr>
          <w:i/>
          <w:iCs/>
          <w:sz w:val="22"/>
          <w:szCs w:val="22"/>
        </w:rPr>
        <w:t>§ 1</w:t>
      </w:r>
    </w:p>
    <w:p w14:paraId="0228A37E" w14:textId="77777777" w:rsidR="008D7187" w:rsidRPr="009A391A" w:rsidRDefault="008D7187" w:rsidP="008D7187">
      <w:pPr>
        <w:jc w:val="both"/>
        <w:rPr>
          <w:i/>
          <w:iCs/>
          <w:sz w:val="22"/>
          <w:szCs w:val="22"/>
        </w:rPr>
      </w:pPr>
      <w:r w:rsidRPr="009A391A">
        <w:rPr>
          <w:i/>
          <w:iCs/>
          <w:sz w:val="22"/>
          <w:szCs w:val="22"/>
        </w:rPr>
        <w:t xml:space="preserve">Ziel dieser Vereinbarung ist die Festlegung von einheitlichen Rahmenbedingungen für eine außerhalb der Dienststelle liegende Arbeitsstätte in einem vom Mitarbeiter gewählten Co-Working-Space.  Eine Arbeitsstätte in einem Co-Working-Space besteht, wenn der Mitarbeiter teilweise seine individuelle regelmäßige Arbeitszeit in einem Co-Working-Space ableistet. </w:t>
      </w:r>
    </w:p>
    <w:p w14:paraId="6C14C1C2" w14:textId="77777777" w:rsidR="008D7187" w:rsidRPr="009A391A" w:rsidRDefault="008D7187" w:rsidP="008D7187">
      <w:pPr>
        <w:jc w:val="both"/>
        <w:rPr>
          <w:i/>
          <w:iCs/>
          <w:sz w:val="22"/>
          <w:szCs w:val="22"/>
        </w:rPr>
      </w:pPr>
    </w:p>
    <w:p w14:paraId="735A1707" w14:textId="77777777" w:rsidR="008D7187" w:rsidRPr="009A391A" w:rsidRDefault="008D7187" w:rsidP="008D7187">
      <w:pPr>
        <w:jc w:val="both"/>
        <w:rPr>
          <w:i/>
          <w:iCs/>
          <w:sz w:val="22"/>
          <w:szCs w:val="22"/>
        </w:rPr>
      </w:pPr>
      <w:r w:rsidRPr="009A391A">
        <w:rPr>
          <w:i/>
          <w:iCs/>
          <w:sz w:val="22"/>
          <w:szCs w:val="22"/>
        </w:rPr>
        <w:t xml:space="preserve">§ 2 </w:t>
      </w:r>
    </w:p>
    <w:p w14:paraId="62325982" w14:textId="77777777" w:rsidR="008D7187" w:rsidRPr="009A391A" w:rsidRDefault="008D7187" w:rsidP="008D7187">
      <w:pPr>
        <w:jc w:val="both"/>
        <w:rPr>
          <w:i/>
          <w:iCs/>
          <w:sz w:val="22"/>
          <w:szCs w:val="22"/>
        </w:rPr>
      </w:pPr>
      <w:r w:rsidRPr="009A391A">
        <w:rPr>
          <w:i/>
          <w:iCs/>
          <w:sz w:val="22"/>
          <w:szCs w:val="22"/>
        </w:rPr>
        <w:t xml:space="preserve">Bereits bestehende </w:t>
      </w:r>
      <w:r>
        <w:rPr>
          <w:i/>
          <w:iCs/>
          <w:sz w:val="22"/>
          <w:szCs w:val="22"/>
        </w:rPr>
        <w:t>dienstliche</w:t>
      </w:r>
      <w:r w:rsidRPr="009A391A">
        <w:rPr>
          <w:i/>
          <w:iCs/>
          <w:sz w:val="22"/>
          <w:szCs w:val="22"/>
        </w:rPr>
        <w:t xml:space="preserve"> Regelungen gelten unverändert für den Mitarbeiter, der sich außerhalb der Dienststelle für eine Arbeitsstätte in einem Co-Working-Space entscheidet, sofern in dieser Dienstvereinbarung nicht ausdrücklich eine abweichende Regelung getroffen wird. </w:t>
      </w:r>
    </w:p>
    <w:p w14:paraId="40A0B4B5" w14:textId="77777777" w:rsidR="008D7187" w:rsidRPr="009A391A" w:rsidRDefault="008D7187" w:rsidP="008D7187">
      <w:pPr>
        <w:jc w:val="both"/>
        <w:rPr>
          <w:i/>
          <w:iCs/>
          <w:sz w:val="22"/>
          <w:szCs w:val="22"/>
        </w:rPr>
      </w:pPr>
    </w:p>
    <w:p w14:paraId="70414D7B" w14:textId="77777777" w:rsidR="008D7187" w:rsidRPr="009A391A" w:rsidRDefault="008D7187" w:rsidP="008D7187">
      <w:pPr>
        <w:jc w:val="both"/>
        <w:rPr>
          <w:i/>
          <w:iCs/>
          <w:sz w:val="22"/>
          <w:szCs w:val="22"/>
        </w:rPr>
      </w:pPr>
      <w:r w:rsidRPr="009A391A">
        <w:rPr>
          <w:i/>
          <w:iCs/>
          <w:sz w:val="22"/>
          <w:szCs w:val="22"/>
        </w:rPr>
        <w:t xml:space="preserve">§ 3 </w:t>
      </w:r>
    </w:p>
    <w:p w14:paraId="14465DB3" w14:textId="77777777" w:rsidR="008D7187" w:rsidRPr="009A391A" w:rsidRDefault="008D7187" w:rsidP="008D7187">
      <w:pPr>
        <w:jc w:val="both"/>
        <w:rPr>
          <w:i/>
          <w:iCs/>
          <w:sz w:val="22"/>
          <w:szCs w:val="22"/>
        </w:rPr>
      </w:pPr>
      <w:r w:rsidRPr="009A391A">
        <w:rPr>
          <w:i/>
          <w:iCs/>
          <w:sz w:val="22"/>
          <w:szCs w:val="22"/>
        </w:rPr>
        <w:t>Dem Mitarbeiter steht es frei, sich für eine Arbeitsstätte außerhalb der Dienststätte in einem Co-Working-Space zu entscheiden.</w:t>
      </w:r>
    </w:p>
    <w:p w14:paraId="6A8552CC" w14:textId="77777777" w:rsidR="008D7187" w:rsidRPr="009A391A" w:rsidRDefault="008D7187" w:rsidP="008D7187">
      <w:pPr>
        <w:jc w:val="both"/>
        <w:rPr>
          <w:i/>
          <w:iCs/>
          <w:sz w:val="22"/>
          <w:szCs w:val="22"/>
        </w:rPr>
      </w:pPr>
    </w:p>
    <w:p w14:paraId="17C653D9" w14:textId="77777777" w:rsidR="008D7187" w:rsidRPr="009A391A" w:rsidRDefault="008D7187" w:rsidP="008D7187">
      <w:pPr>
        <w:jc w:val="both"/>
        <w:rPr>
          <w:i/>
          <w:iCs/>
          <w:sz w:val="22"/>
          <w:szCs w:val="22"/>
        </w:rPr>
      </w:pPr>
      <w:r w:rsidRPr="009A391A">
        <w:rPr>
          <w:i/>
          <w:iCs/>
          <w:sz w:val="22"/>
          <w:szCs w:val="22"/>
        </w:rPr>
        <w:t>Möglich ist die Arbeit an einem Co-Working-Space für Mitarbeiter, deren arbeitsvertraglich geschuldete Tätigkeit ohne Beeinträchtigung des Dienststellenablaufs und des Kontakts zur Dienststelle das Arbeiten an einem Co-Working-Space zulässt oder die Arbeitsstätte im Co-Working-Space aus sozialen Gründen in Frage kommt</w:t>
      </w:r>
      <w:r>
        <w:rPr>
          <w:i/>
          <w:iCs/>
          <w:sz w:val="22"/>
          <w:szCs w:val="22"/>
        </w:rPr>
        <w:t>.</w:t>
      </w:r>
    </w:p>
    <w:p w14:paraId="2E8B6959" w14:textId="77777777" w:rsidR="008D7187" w:rsidRPr="009A391A" w:rsidRDefault="008D7187" w:rsidP="008D7187">
      <w:pPr>
        <w:jc w:val="both"/>
        <w:rPr>
          <w:i/>
          <w:iCs/>
          <w:sz w:val="22"/>
          <w:szCs w:val="22"/>
        </w:rPr>
      </w:pPr>
    </w:p>
    <w:p w14:paraId="35555A0B" w14:textId="77777777" w:rsidR="008D7187" w:rsidRPr="009A391A" w:rsidRDefault="008D7187" w:rsidP="008D7187">
      <w:pPr>
        <w:jc w:val="both"/>
        <w:rPr>
          <w:i/>
          <w:iCs/>
          <w:sz w:val="22"/>
          <w:szCs w:val="22"/>
        </w:rPr>
      </w:pPr>
      <w:r w:rsidRPr="009A391A">
        <w:rPr>
          <w:i/>
          <w:iCs/>
          <w:sz w:val="22"/>
          <w:szCs w:val="22"/>
        </w:rPr>
        <w:t>Die Dienststellenleitung kann aus betrieblichen oder aus wirtschaftlichen Gründen das Arbeiten an einem Co-Working-Space untersagen.</w:t>
      </w:r>
    </w:p>
    <w:p w14:paraId="266C2240" w14:textId="77777777" w:rsidR="008D7187" w:rsidRPr="009A391A" w:rsidRDefault="008D7187" w:rsidP="008D7187">
      <w:pPr>
        <w:jc w:val="both"/>
        <w:rPr>
          <w:i/>
          <w:iCs/>
          <w:sz w:val="22"/>
          <w:szCs w:val="22"/>
        </w:rPr>
      </w:pPr>
    </w:p>
    <w:p w14:paraId="1D6ACB51" w14:textId="77777777" w:rsidR="008D7187" w:rsidRPr="009A391A" w:rsidRDefault="008D7187" w:rsidP="008D7187">
      <w:pPr>
        <w:jc w:val="both"/>
        <w:rPr>
          <w:i/>
          <w:iCs/>
          <w:sz w:val="22"/>
          <w:szCs w:val="22"/>
        </w:rPr>
      </w:pPr>
      <w:r w:rsidRPr="009A391A">
        <w:rPr>
          <w:i/>
          <w:iCs/>
          <w:sz w:val="22"/>
          <w:szCs w:val="22"/>
        </w:rPr>
        <w:t>§ 4</w:t>
      </w:r>
    </w:p>
    <w:p w14:paraId="2506A2A4" w14:textId="77777777" w:rsidR="008D7187" w:rsidRPr="009A391A" w:rsidRDefault="008D7187" w:rsidP="008D7187">
      <w:pPr>
        <w:jc w:val="both"/>
        <w:rPr>
          <w:i/>
          <w:iCs/>
          <w:sz w:val="22"/>
          <w:szCs w:val="22"/>
        </w:rPr>
      </w:pPr>
      <w:r w:rsidRPr="009A391A">
        <w:rPr>
          <w:i/>
          <w:iCs/>
          <w:sz w:val="22"/>
          <w:szCs w:val="22"/>
        </w:rPr>
        <w:t xml:space="preserve">Die Einrichtung einer Arbeitsstätte außerhalb der Dienststelle an einem Co-Working-Space erfolgt aufgrund einer schriftlichen Vereinbarung der Dienststellenleitung mit dem Mitarbeiter, wobei die gesetzlichen Beteiligungsrechte des Personalrates einzuhalten sind. </w:t>
      </w:r>
    </w:p>
    <w:p w14:paraId="0A9A3A9C" w14:textId="77777777" w:rsidR="008D7187" w:rsidRPr="009A391A" w:rsidRDefault="008D7187" w:rsidP="008D7187">
      <w:pPr>
        <w:jc w:val="both"/>
        <w:rPr>
          <w:i/>
          <w:iCs/>
          <w:sz w:val="22"/>
          <w:szCs w:val="22"/>
        </w:rPr>
      </w:pPr>
    </w:p>
    <w:p w14:paraId="59C71BA8" w14:textId="77777777" w:rsidR="008D7187" w:rsidRPr="009A391A" w:rsidRDefault="008D7187" w:rsidP="008D7187">
      <w:pPr>
        <w:jc w:val="both"/>
        <w:rPr>
          <w:i/>
          <w:iCs/>
          <w:sz w:val="22"/>
          <w:szCs w:val="22"/>
        </w:rPr>
      </w:pPr>
      <w:r w:rsidRPr="009A391A">
        <w:rPr>
          <w:i/>
          <w:iCs/>
          <w:sz w:val="22"/>
          <w:szCs w:val="22"/>
        </w:rPr>
        <w:t xml:space="preserve">Die Einrichtung der Arbeitsstätte in einem Co-Working-Space wird schriftlich mit dem Mitarbeiter vereinbart. In dieser Vereinbarung wird auf die Regelung dieser Dienstvereinbarung und auf die </w:t>
      </w:r>
      <w:r w:rsidRPr="009A391A">
        <w:rPr>
          <w:i/>
          <w:iCs/>
          <w:sz w:val="22"/>
          <w:szCs w:val="22"/>
        </w:rPr>
        <w:lastRenderedPageBreak/>
        <w:t xml:space="preserve">weitergeltenden dienstlichen Vorschriften und auf die einschlägigen gesetzlichen Bestimmungen verwiesen. </w:t>
      </w:r>
    </w:p>
    <w:p w14:paraId="467CE395" w14:textId="77777777" w:rsidR="008D7187" w:rsidRPr="009A391A" w:rsidRDefault="008D7187" w:rsidP="008D7187">
      <w:pPr>
        <w:jc w:val="both"/>
        <w:rPr>
          <w:i/>
          <w:iCs/>
          <w:sz w:val="22"/>
          <w:szCs w:val="22"/>
        </w:rPr>
      </w:pPr>
    </w:p>
    <w:p w14:paraId="4033A604" w14:textId="77777777" w:rsidR="008D7187" w:rsidRPr="009A391A" w:rsidRDefault="008D7187" w:rsidP="008D7187">
      <w:pPr>
        <w:jc w:val="both"/>
        <w:rPr>
          <w:i/>
          <w:iCs/>
          <w:sz w:val="22"/>
          <w:szCs w:val="22"/>
        </w:rPr>
      </w:pPr>
      <w:r w:rsidRPr="009A391A">
        <w:rPr>
          <w:i/>
          <w:iCs/>
          <w:sz w:val="22"/>
          <w:szCs w:val="22"/>
        </w:rPr>
        <w:t xml:space="preserve">§ 5 </w:t>
      </w:r>
    </w:p>
    <w:p w14:paraId="1874CDF5" w14:textId="77777777" w:rsidR="008D7187" w:rsidRPr="009A391A" w:rsidRDefault="008D7187" w:rsidP="008D7187">
      <w:pPr>
        <w:jc w:val="both"/>
        <w:rPr>
          <w:i/>
          <w:iCs/>
          <w:sz w:val="22"/>
          <w:szCs w:val="22"/>
        </w:rPr>
      </w:pPr>
      <w:r w:rsidRPr="009A391A">
        <w:rPr>
          <w:i/>
          <w:iCs/>
          <w:sz w:val="22"/>
          <w:szCs w:val="22"/>
        </w:rPr>
        <w:t xml:space="preserve">Am Status des Mitarbeiters, der an einem Co-Working-Space arbeitet, ändert sich durch die schriftliche Vereinbarung einer solchen Arbeitsstätte an einem Co-Working-Space nichts. </w:t>
      </w:r>
    </w:p>
    <w:p w14:paraId="540DF610" w14:textId="77777777" w:rsidR="008D7187" w:rsidRPr="009A391A" w:rsidRDefault="008D7187" w:rsidP="008D7187">
      <w:pPr>
        <w:jc w:val="both"/>
        <w:rPr>
          <w:i/>
          <w:iCs/>
          <w:sz w:val="22"/>
          <w:szCs w:val="22"/>
        </w:rPr>
      </w:pPr>
    </w:p>
    <w:p w14:paraId="36A59749" w14:textId="77777777" w:rsidR="008D7187" w:rsidRPr="009A391A" w:rsidRDefault="008D7187" w:rsidP="008D7187">
      <w:pPr>
        <w:jc w:val="both"/>
        <w:rPr>
          <w:i/>
          <w:iCs/>
          <w:sz w:val="22"/>
          <w:szCs w:val="22"/>
        </w:rPr>
      </w:pPr>
      <w:r w:rsidRPr="009A391A">
        <w:rPr>
          <w:i/>
          <w:iCs/>
          <w:sz w:val="22"/>
          <w:szCs w:val="22"/>
        </w:rPr>
        <w:t xml:space="preserve">§ 6 </w:t>
      </w:r>
    </w:p>
    <w:p w14:paraId="09A98C56" w14:textId="77777777" w:rsidR="008D7187" w:rsidRPr="009A391A" w:rsidRDefault="008D7187" w:rsidP="008D7187">
      <w:pPr>
        <w:jc w:val="both"/>
        <w:rPr>
          <w:i/>
          <w:iCs/>
          <w:sz w:val="22"/>
          <w:szCs w:val="22"/>
        </w:rPr>
      </w:pPr>
      <w:r w:rsidRPr="009A391A">
        <w:rPr>
          <w:i/>
          <w:iCs/>
          <w:sz w:val="22"/>
          <w:szCs w:val="22"/>
        </w:rPr>
        <w:t xml:space="preserve">Die zu leistende Arbeitszeit am Co-Working-Space ist die dienstvertragliche individuelle regelmäßige Arbeitszeit. Die Arbeitszeit kann sowohl auf die dienstliche Arbeitsstätte als auch auf den Co-Working-Space aufgeteilt werden. </w:t>
      </w:r>
    </w:p>
    <w:p w14:paraId="4879774A" w14:textId="77777777" w:rsidR="008D7187" w:rsidRPr="009A391A" w:rsidRDefault="008D7187" w:rsidP="008D7187">
      <w:pPr>
        <w:jc w:val="both"/>
        <w:rPr>
          <w:i/>
          <w:iCs/>
          <w:sz w:val="22"/>
          <w:szCs w:val="22"/>
        </w:rPr>
      </w:pPr>
    </w:p>
    <w:p w14:paraId="76E226A0" w14:textId="77777777" w:rsidR="008D7187" w:rsidRPr="009A391A" w:rsidRDefault="008D7187" w:rsidP="008D7187">
      <w:pPr>
        <w:jc w:val="both"/>
        <w:rPr>
          <w:i/>
          <w:iCs/>
          <w:sz w:val="22"/>
          <w:szCs w:val="22"/>
        </w:rPr>
      </w:pPr>
      <w:r w:rsidRPr="009A391A">
        <w:rPr>
          <w:i/>
          <w:iCs/>
          <w:sz w:val="22"/>
          <w:szCs w:val="22"/>
        </w:rPr>
        <w:t xml:space="preserve">Diese Aufteilung der Arbeitszeit wird bereits in der schriftlichen Vereinbarung zwischen Dienstellenleitung und Mitarbeiter geregelt und kann einvernehmlich zwischen Dienststellenleitung und Mitarbeiter für maximal einen Monat ohne neue Vereinbarung neu festgelegt bzw. geändert werden. Die Verteilung der vorgesehenen Arbeitszeit außerhalb der Dienststelle auf die einzelnen Wochentage kann sowohl vom Arbeitgeber als auch vom Mitarbeiter eigenverantwortlich erfolgen. </w:t>
      </w:r>
    </w:p>
    <w:p w14:paraId="5CF0B2AC" w14:textId="77777777" w:rsidR="008D7187" w:rsidRPr="009A391A" w:rsidRDefault="008D7187" w:rsidP="008D7187">
      <w:pPr>
        <w:jc w:val="both"/>
        <w:rPr>
          <w:i/>
          <w:iCs/>
          <w:sz w:val="22"/>
          <w:szCs w:val="22"/>
        </w:rPr>
      </w:pPr>
    </w:p>
    <w:p w14:paraId="190355B7" w14:textId="77777777" w:rsidR="008D7187" w:rsidRPr="009A391A" w:rsidRDefault="008D7187" w:rsidP="008D7187">
      <w:pPr>
        <w:jc w:val="both"/>
        <w:rPr>
          <w:i/>
          <w:iCs/>
          <w:sz w:val="22"/>
          <w:szCs w:val="22"/>
        </w:rPr>
      </w:pPr>
      <w:r w:rsidRPr="009A391A">
        <w:rPr>
          <w:i/>
          <w:iCs/>
          <w:sz w:val="22"/>
          <w:szCs w:val="22"/>
        </w:rPr>
        <w:t>§ 7</w:t>
      </w:r>
    </w:p>
    <w:p w14:paraId="2FFC102B" w14:textId="77777777" w:rsidR="008D7187" w:rsidRPr="009A391A" w:rsidRDefault="008D7187" w:rsidP="008D7187">
      <w:pPr>
        <w:jc w:val="both"/>
        <w:rPr>
          <w:i/>
          <w:iCs/>
          <w:sz w:val="22"/>
          <w:szCs w:val="22"/>
        </w:rPr>
      </w:pPr>
      <w:r w:rsidRPr="009A391A">
        <w:rPr>
          <w:i/>
          <w:iCs/>
          <w:sz w:val="22"/>
          <w:szCs w:val="22"/>
        </w:rPr>
        <w:t xml:space="preserve">Wegen der eigenverantwortlichen Entscheidung über die Lage und Verteilung der Arbeitszeit muss Mehrarbeit unabhängig von der Arbeitsstätte im Voraus von der Dienststellenleitung entsprechend den dienstlichen Regelungen angeordnet sein, um als solche anerkannt zu werden. Eine nachträgliche Genehmigung ist nicht möglich, da eine eigenverantwortliche Verteilung der Arbeitszeit vorgenommen wurde. </w:t>
      </w:r>
    </w:p>
    <w:p w14:paraId="74050E6B" w14:textId="77777777" w:rsidR="008D7187" w:rsidRPr="009A391A" w:rsidRDefault="008D7187" w:rsidP="008D7187">
      <w:pPr>
        <w:jc w:val="both"/>
        <w:rPr>
          <w:i/>
          <w:iCs/>
          <w:sz w:val="22"/>
          <w:szCs w:val="22"/>
        </w:rPr>
      </w:pPr>
    </w:p>
    <w:p w14:paraId="0107260C" w14:textId="77777777" w:rsidR="008D7187" w:rsidRPr="009A391A" w:rsidRDefault="008D7187" w:rsidP="008D7187">
      <w:pPr>
        <w:jc w:val="both"/>
        <w:rPr>
          <w:i/>
          <w:iCs/>
          <w:sz w:val="22"/>
          <w:szCs w:val="22"/>
        </w:rPr>
      </w:pPr>
      <w:r w:rsidRPr="009A391A">
        <w:rPr>
          <w:i/>
          <w:iCs/>
          <w:sz w:val="22"/>
          <w:szCs w:val="22"/>
        </w:rPr>
        <w:t xml:space="preserve">§ 8 </w:t>
      </w:r>
    </w:p>
    <w:p w14:paraId="0A4B418D" w14:textId="3FA677CB" w:rsidR="008D7187" w:rsidRPr="009A391A" w:rsidRDefault="008D7187" w:rsidP="008D7187">
      <w:pPr>
        <w:jc w:val="both"/>
        <w:rPr>
          <w:i/>
          <w:iCs/>
          <w:sz w:val="22"/>
          <w:szCs w:val="22"/>
        </w:rPr>
      </w:pPr>
      <w:r w:rsidRPr="009A391A">
        <w:rPr>
          <w:i/>
          <w:iCs/>
          <w:sz w:val="22"/>
          <w:szCs w:val="22"/>
        </w:rPr>
        <w:t xml:space="preserve">Fahrtzeiten zwischen </w:t>
      </w:r>
      <w:r w:rsidR="005B129B">
        <w:rPr>
          <w:i/>
          <w:iCs/>
          <w:sz w:val="22"/>
          <w:szCs w:val="22"/>
        </w:rPr>
        <w:t xml:space="preserve">der </w:t>
      </w:r>
      <w:r w:rsidRPr="009A391A">
        <w:rPr>
          <w:i/>
          <w:iCs/>
          <w:sz w:val="22"/>
          <w:szCs w:val="22"/>
        </w:rPr>
        <w:t xml:space="preserve">dienstlichen Arbeitsstätte und dem Co-Working-Space gelten als nicht dienstlich bedingt und werden nicht wie Arbeitszeit vergütet. </w:t>
      </w:r>
      <w:proofErr w:type="gramStart"/>
      <w:r w:rsidRPr="009A391A">
        <w:rPr>
          <w:i/>
          <w:iCs/>
          <w:sz w:val="22"/>
          <w:szCs w:val="22"/>
        </w:rPr>
        <w:t>Bezüglich Urlaub</w:t>
      </w:r>
      <w:proofErr w:type="gramEnd"/>
      <w:r w:rsidRPr="009A391A">
        <w:rPr>
          <w:i/>
          <w:iCs/>
          <w:sz w:val="22"/>
          <w:szCs w:val="22"/>
        </w:rPr>
        <w:t xml:space="preserve"> und Arbeitsverhinderung gelten für die Arbeit an einem Co-Working-Space die gleichen Regelungen, wie bei dienstlichen Arbeitsstätten.</w:t>
      </w:r>
    </w:p>
    <w:p w14:paraId="041E71A1" w14:textId="77777777" w:rsidR="008D7187" w:rsidRPr="009A391A" w:rsidRDefault="008D7187" w:rsidP="008D7187">
      <w:pPr>
        <w:jc w:val="both"/>
        <w:rPr>
          <w:i/>
          <w:iCs/>
          <w:sz w:val="22"/>
          <w:szCs w:val="22"/>
        </w:rPr>
      </w:pPr>
    </w:p>
    <w:p w14:paraId="1EF9DD55" w14:textId="77777777" w:rsidR="008D7187" w:rsidRPr="009A391A" w:rsidRDefault="008D7187" w:rsidP="008D7187">
      <w:pPr>
        <w:jc w:val="both"/>
        <w:rPr>
          <w:i/>
          <w:iCs/>
          <w:sz w:val="22"/>
          <w:szCs w:val="22"/>
        </w:rPr>
      </w:pPr>
      <w:r w:rsidRPr="009A391A">
        <w:rPr>
          <w:i/>
          <w:iCs/>
          <w:sz w:val="22"/>
          <w:szCs w:val="22"/>
        </w:rPr>
        <w:t>§ 9</w:t>
      </w:r>
    </w:p>
    <w:p w14:paraId="72ACCBAC" w14:textId="77777777" w:rsidR="008D7187" w:rsidRPr="009A391A" w:rsidRDefault="008D7187" w:rsidP="008D7187">
      <w:pPr>
        <w:jc w:val="both"/>
        <w:rPr>
          <w:i/>
          <w:iCs/>
          <w:sz w:val="22"/>
          <w:szCs w:val="22"/>
        </w:rPr>
      </w:pPr>
      <w:r w:rsidRPr="009A391A">
        <w:rPr>
          <w:i/>
          <w:iCs/>
          <w:sz w:val="22"/>
          <w:szCs w:val="22"/>
        </w:rPr>
        <w:t xml:space="preserve">Die erforderlichen Arbeitsmittel für die Arbeit an einem Co-Working-Space werden für die Dauer des Arbeitsverhältnisses von der Dienststelle kostenlos zur Verfügung gestellt. Sollten ausnahmsweise Arbeitsmittel von dem Mitarbeiter gestellt werden, so werden die Aufwände gegen Nachweis erstattet. </w:t>
      </w:r>
    </w:p>
    <w:p w14:paraId="6A0E7A1C" w14:textId="77777777" w:rsidR="008D7187" w:rsidRPr="009A391A" w:rsidRDefault="008D7187" w:rsidP="008D7187">
      <w:pPr>
        <w:jc w:val="both"/>
        <w:rPr>
          <w:i/>
          <w:iCs/>
          <w:sz w:val="22"/>
          <w:szCs w:val="22"/>
        </w:rPr>
      </w:pPr>
    </w:p>
    <w:p w14:paraId="486F66B4" w14:textId="77777777" w:rsidR="008D7187" w:rsidRPr="009A391A" w:rsidRDefault="008D7187" w:rsidP="008D7187">
      <w:pPr>
        <w:jc w:val="both"/>
        <w:rPr>
          <w:i/>
          <w:iCs/>
          <w:sz w:val="22"/>
          <w:szCs w:val="22"/>
        </w:rPr>
      </w:pPr>
      <w:r w:rsidRPr="009A391A">
        <w:rPr>
          <w:i/>
          <w:iCs/>
          <w:sz w:val="22"/>
          <w:szCs w:val="22"/>
        </w:rPr>
        <w:t xml:space="preserve">§ 10 </w:t>
      </w:r>
    </w:p>
    <w:p w14:paraId="74C3DBC2" w14:textId="77777777" w:rsidR="008D7187" w:rsidRPr="009A391A" w:rsidRDefault="008D7187" w:rsidP="008D7187">
      <w:pPr>
        <w:jc w:val="both"/>
        <w:rPr>
          <w:i/>
          <w:iCs/>
          <w:sz w:val="22"/>
          <w:szCs w:val="22"/>
        </w:rPr>
      </w:pPr>
      <w:r w:rsidRPr="009A391A">
        <w:rPr>
          <w:i/>
          <w:iCs/>
          <w:sz w:val="22"/>
          <w:szCs w:val="22"/>
        </w:rPr>
        <w:t>Die Kommunikation des Mitarbeiters zur Dienststelle, zu den Kollegen und zur Dienststellenleitung sind beim Arbeiten an einem Co-Working-Space von großer Bedeutung. Der Mitarbeiter stellt sicher, dass er zu den üblichen bzw. den individuell vereinbarten Arbeitszeiten für die Dienststelle, seine Vorgesetzten und seine Kollegen telefonisch sowie per E-Mail erreichbar ist.</w:t>
      </w:r>
    </w:p>
    <w:p w14:paraId="18D28F8D" w14:textId="77777777" w:rsidR="008D7187" w:rsidRPr="009A391A" w:rsidRDefault="008D7187" w:rsidP="008D7187">
      <w:pPr>
        <w:jc w:val="both"/>
        <w:rPr>
          <w:i/>
          <w:iCs/>
          <w:sz w:val="22"/>
          <w:szCs w:val="22"/>
        </w:rPr>
      </w:pPr>
    </w:p>
    <w:p w14:paraId="60D9C141" w14:textId="77777777" w:rsidR="008D7187" w:rsidRPr="009A391A" w:rsidRDefault="008D7187" w:rsidP="008D7187">
      <w:pPr>
        <w:jc w:val="both"/>
        <w:rPr>
          <w:i/>
          <w:iCs/>
          <w:sz w:val="22"/>
          <w:szCs w:val="22"/>
        </w:rPr>
      </w:pPr>
      <w:r w:rsidRPr="009A391A">
        <w:rPr>
          <w:i/>
          <w:iCs/>
          <w:sz w:val="22"/>
          <w:szCs w:val="22"/>
        </w:rPr>
        <w:t>§ 11</w:t>
      </w:r>
    </w:p>
    <w:p w14:paraId="1CD7BAD3" w14:textId="77777777" w:rsidR="008D7187" w:rsidRPr="009A391A" w:rsidRDefault="008D7187" w:rsidP="008D7187">
      <w:pPr>
        <w:jc w:val="both"/>
        <w:rPr>
          <w:i/>
          <w:iCs/>
          <w:sz w:val="22"/>
          <w:szCs w:val="22"/>
        </w:rPr>
      </w:pPr>
      <w:r w:rsidRPr="009A391A">
        <w:rPr>
          <w:i/>
          <w:iCs/>
          <w:sz w:val="22"/>
          <w:szCs w:val="22"/>
        </w:rPr>
        <w:t xml:space="preserve">Mitarbeiter mit einer Arbeitsstätte an einem Co-Working-Space können beim Abteilungsleiter bzw. bei der Dienststellenleitung, wenn eine Abteilungsversammlung nicht bereits terminiert ist, eine solche für einen Tag, an dem sie vereinbarungsgemäß in der Dienststelle arbeiten werden, beantragen, wenn dies erforderlich erscheint. Bei der Terminierung sind die beiderseitigen Interessen angemessen zu berücksichtigen. </w:t>
      </w:r>
    </w:p>
    <w:p w14:paraId="1B26ECD3" w14:textId="77777777" w:rsidR="008D7187" w:rsidRPr="009A391A" w:rsidRDefault="008D7187" w:rsidP="008D7187">
      <w:pPr>
        <w:jc w:val="both"/>
        <w:rPr>
          <w:i/>
          <w:iCs/>
          <w:sz w:val="22"/>
          <w:szCs w:val="22"/>
        </w:rPr>
      </w:pPr>
    </w:p>
    <w:p w14:paraId="3F5808A9" w14:textId="77777777" w:rsidR="008D7187" w:rsidRPr="009A391A" w:rsidRDefault="008D7187" w:rsidP="008D7187">
      <w:pPr>
        <w:jc w:val="both"/>
        <w:rPr>
          <w:i/>
          <w:iCs/>
          <w:sz w:val="22"/>
          <w:szCs w:val="22"/>
        </w:rPr>
      </w:pPr>
      <w:r w:rsidRPr="009A391A">
        <w:rPr>
          <w:i/>
          <w:iCs/>
          <w:sz w:val="22"/>
          <w:szCs w:val="22"/>
        </w:rPr>
        <w:t xml:space="preserve">§ 12 </w:t>
      </w:r>
    </w:p>
    <w:p w14:paraId="2F51031A" w14:textId="77777777" w:rsidR="008D7187" w:rsidRPr="009A391A" w:rsidRDefault="008D7187" w:rsidP="008D7187">
      <w:pPr>
        <w:widowControl w:val="0"/>
        <w:autoSpaceDE w:val="0"/>
        <w:autoSpaceDN w:val="0"/>
        <w:adjustRightInd w:val="0"/>
        <w:jc w:val="both"/>
        <w:rPr>
          <w:i/>
          <w:iCs/>
          <w:sz w:val="22"/>
          <w:szCs w:val="22"/>
        </w:rPr>
      </w:pPr>
      <w:r w:rsidRPr="009A391A">
        <w:rPr>
          <w:i/>
          <w:iCs/>
          <w:sz w:val="22"/>
          <w:szCs w:val="22"/>
        </w:rPr>
        <w:t xml:space="preserve">Diese Dienstvereinigung gilt ab dem … </w:t>
      </w:r>
    </w:p>
    <w:p w14:paraId="51F0CFC4" w14:textId="77777777" w:rsidR="008D7187" w:rsidRPr="009A391A" w:rsidRDefault="008D7187" w:rsidP="008D7187">
      <w:pPr>
        <w:widowControl w:val="0"/>
        <w:autoSpaceDE w:val="0"/>
        <w:autoSpaceDN w:val="0"/>
        <w:adjustRightInd w:val="0"/>
        <w:jc w:val="both"/>
        <w:rPr>
          <w:i/>
          <w:iCs/>
          <w:sz w:val="22"/>
          <w:szCs w:val="22"/>
        </w:rPr>
      </w:pPr>
    </w:p>
    <w:p w14:paraId="1E5F6B72" w14:textId="77777777" w:rsidR="008D7187" w:rsidRPr="009A391A" w:rsidRDefault="008D7187" w:rsidP="008D7187">
      <w:pPr>
        <w:widowControl w:val="0"/>
        <w:autoSpaceDE w:val="0"/>
        <w:autoSpaceDN w:val="0"/>
        <w:adjustRightInd w:val="0"/>
        <w:jc w:val="both"/>
        <w:rPr>
          <w:i/>
          <w:iCs/>
          <w:sz w:val="22"/>
          <w:szCs w:val="22"/>
        </w:rPr>
      </w:pPr>
      <w:r w:rsidRPr="009A391A">
        <w:rPr>
          <w:i/>
          <w:iCs/>
          <w:sz w:val="22"/>
          <w:szCs w:val="22"/>
        </w:rPr>
        <w:lastRenderedPageBreak/>
        <w:t xml:space="preserve">Gesetzliche und tarifvertragliche Regelungen, die den Bereich dieser Vereinbarung treffen, gehen vor. </w:t>
      </w:r>
    </w:p>
    <w:p w14:paraId="4DA9B4B4" w14:textId="77777777" w:rsidR="008D7187" w:rsidRPr="009A391A" w:rsidRDefault="008D7187" w:rsidP="008D7187">
      <w:pPr>
        <w:widowControl w:val="0"/>
        <w:autoSpaceDE w:val="0"/>
        <w:autoSpaceDN w:val="0"/>
        <w:adjustRightInd w:val="0"/>
        <w:jc w:val="both"/>
        <w:rPr>
          <w:i/>
          <w:iCs/>
          <w:sz w:val="22"/>
          <w:szCs w:val="22"/>
        </w:rPr>
      </w:pPr>
    </w:p>
    <w:p w14:paraId="02863164" w14:textId="77777777" w:rsidR="008D7187" w:rsidRPr="009A391A" w:rsidRDefault="008D7187" w:rsidP="008D7187">
      <w:pPr>
        <w:widowControl w:val="0"/>
        <w:autoSpaceDE w:val="0"/>
        <w:autoSpaceDN w:val="0"/>
        <w:adjustRightInd w:val="0"/>
        <w:jc w:val="both"/>
        <w:rPr>
          <w:i/>
          <w:iCs/>
          <w:sz w:val="22"/>
          <w:szCs w:val="22"/>
        </w:rPr>
      </w:pPr>
      <w:r w:rsidRPr="009A391A">
        <w:rPr>
          <w:i/>
          <w:iCs/>
          <w:sz w:val="22"/>
          <w:szCs w:val="22"/>
        </w:rPr>
        <w:t>Diese Vereinbarung tritt mit ihrer Unterzeichnung in Kraft und kann mit einer Frist von drei Monaten zum Ende eines Kalendermonats gekündigt werden.</w:t>
      </w:r>
    </w:p>
    <w:p w14:paraId="71216E31" w14:textId="77777777" w:rsidR="008D7187" w:rsidRPr="009A391A" w:rsidRDefault="008D7187" w:rsidP="008D7187">
      <w:pPr>
        <w:widowControl w:val="0"/>
        <w:autoSpaceDE w:val="0"/>
        <w:autoSpaceDN w:val="0"/>
        <w:adjustRightInd w:val="0"/>
        <w:jc w:val="both"/>
        <w:rPr>
          <w:i/>
          <w:iCs/>
          <w:sz w:val="22"/>
          <w:szCs w:val="22"/>
        </w:rPr>
      </w:pPr>
    </w:p>
    <w:p w14:paraId="2A8D35BB" w14:textId="77777777" w:rsidR="008D7187" w:rsidRPr="009A391A" w:rsidRDefault="008D7187" w:rsidP="008D7187">
      <w:pPr>
        <w:widowControl w:val="0"/>
        <w:autoSpaceDE w:val="0"/>
        <w:autoSpaceDN w:val="0"/>
        <w:adjustRightInd w:val="0"/>
        <w:jc w:val="both"/>
        <w:rPr>
          <w:i/>
          <w:iCs/>
          <w:sz w:val="22"/>
          <w:szCs w:val="22"/>
        </w:rPr>
      </w:pPr>
      <w:r w:rsidRPr="009A391A">
        <w:rPr>
          <w:i/>
          <w:iCs/>
          <w:sz w:val="22"/>
          <w:szCs w:val="22"/>
        </w:rPr>
        <w:t>Die Nachwirkung wird ausdrücklich ausgeschlossen.</w:t>
      </w:r>
    </w:p>
    <w:p w14:paraId="06530EF2" w14:textId="77777777" w:rsidR="008D7187" w:rsidRPr="009A391A" w:rsidRDefault="008D7187" w:rsidP="008D7187">
      <w:pPr>
        <w:widowControl w:val="0"/>
        <w:autoSpaceDE w:val="0"/>
        <w:autoSpaceDN w:val="0"/>
        <w:adjustRightInd w:val="0"/>
        <w:jc w:val="both"/>
        <w:rPr>
          <w:i/>
          <w:iCs/>
          <w:sz w:val="22"/>
          <w:szCs w:val="22"/>
        </w:rPr>
      </w:pPr>
    </w:p>
    <w:p w14:paraId="3B70FC62" w14:textId="77777777" w:rsidR="008D7187" w:rsidRPr="009A391A" w:rsidRDefault="008D7187" w:rsidP="008D7187">
      <w:pPr>
        <w:widowControl w:val="0"/>
        <w:autoSpaceDE w:val="0"/>
        <w:autoSpaceDN w:val="0"/>
        <w:adjustRightInd w:val="0"/>
        <w:jc w:val="both"/>
        <w:rPr>
          <w:i/>
          <w:iCs/>
          <w:sz w:val="22"/>
          <w:szCs w:val="22"/>
        </w:rPr>
      </w:pPr>
      <w:r w:rsidRPr="009A391A">
        <w:rPr>
          <w:i/>
          <w:iCs/>
          <w:sz w:val="22"/>
          <w:szCs w:val="22"/>
        </w:rPr>
        <w:t>..., den ...</w:t>
      </w:r>
    </w:p>
    <w:p w14:paraId="788F045B" w14:textId="77777777" w:rsidR="008D7187" w:rsidRPr="009A391A" w:rsidRDefault="008D7187" w:rsidP="008D7187">
      <w:pPr>
        <w:widowControl w:val="0"/>
        <w:autoSpaceDE w:val="0"/>
        <w:autoSpaceDN w:val="0"/>
        <w:adjustRightInd w:val="0"/>
        <w:jc w:val="both"/>
        <w:rPr>
          <w:i/>
          <w:iCs/>
          <w:sz w:val="22"/>
          <w:szCs w:val="22"/>
        </w:rPr>
      </w:pPr>
    </w:p>
    <w:p w14:paraId="21A6FF36" w14:textId="77777777" w:rsidR="008D7187" w:rsidRPr="009A391A" w:rsidRDefault="008D7187" w:rsidP="008D7187">
      <w:pPr>
        <w:widowControl w:val="0"/>
        <w:autoSpaceDE w:val="0"/>
        <w:autoSpaceDN w:val="0"/>
        <w:adjustRightInd w:val="0"/>
        <w:jc w:val="both"/>
        <w:rPr>
          <w:i/>
          <w:iCs/>
          <w:sz w:val="22"/>
          <w:szCs w:val="22"/>
        </w:rPr>
      </w:pPr>
      <w:r w:rsidRPr="009A391A">
        <w:rPr>
          <w:i/>
          <w:iCs/>
          <w:sz w:val="22"/>
          <w:szCs w:val="22"/>
        </w:rPr>
        <w:t>Unterschriften</w:t>
      </w:r>
    </w:p>
    <w:p w14:paraId="57B2DB6D" w14:textId="77777777" w:rsidR="00E753E1" w:rsidRPr="00E753E1" w:rsidRDefault="00E753E1" w:rsidP="00E753E1">
      <w:pPr>
        <w:jc w:val="both"/>
        <w:rPr>
          <w:sz w:val="22"/>
          <w:szCs w:val="22"/>
          <w:lang w:eastAsia="de-DE"/>
        </w:rPr>
      </w:pPr>
    </w:p>
    <w:p w14:paraId="0F5D5812" w14:textId="7FDDECB8" w:rsidR="003D4DDA" w:rsidRPr="00E753E1" w:rsidRDefault="003D4DDA" w:rsidP="00997671">
      <w:pPr>
        <w:pStyle w:val="StandardWeb"/>
        <w:jc w:val="both"/>
        <w:rPr>
          <w:i/>
          <w:iCs/>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43CED07"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5B129B">
        <w:rPr>
          <w:rFonts w:ascii="Arial" w:eastAsia="Times New Roman" w:hAnsi="Arial" w:cs="Arial"/>
          <w:color w:val="868686"/>
          <w:sz w:val="13"/>
          <w:szCs w:val="13"/>
          <w:lang w:eastAsia="de-DE"/>
        </w:rPr>
        <w:t>3</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872F5" w14:textId="77777777" w:rsidR="003A1409" w:rsidRDefault="003A1409" w:rsidP="00BF7674">
      <w:r>
        <w:separator/>
      </w:r>
    </w:p>
  </w:endnote>
  <w:endnote w:type="continuationSeparator" w:id="0">
    <w:p w14:paraId="58F0E626" w14:textId="77777777" w:rsidR="003A1409" w:rsidRDefault="003A140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AvenirLT-Heavy">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D20D" w14:textId="77777777" w:rsidR="003A1409" w:rsidRDefault="003A1409" w:rsidP="00BF7674">
      <w:r>
        <w:separator/>
      </w:r>
    </w:p>
  </w:footnote>
  <w:footnote w:type="continuationSeparator" w:id="0">
    <w:p w14:paraId="19EDA133" w14:textId="77777777" w:rsidR="003A1409" w:rsidRDefault="003A140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0"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5"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34"/>
  </w:num>
  <w:num w:numId="2" w16cid:durableId="573013156">
    <w:abstractNumId w:val="29"/>
  </w:num>
  <w:num w:numId="3" w16cid:durableId="1779830718">
    <w:abstractNumId w:val="8"/>
  </w:num>
  <w:num w:numId="4" w16cid:durableId="725178237">
    <w:abstractNumId w:val="23"/>
  </w:num>
  <w:num w:numId="5" w16cid:durableId="220294192">
    <w:abstractNumId w:val="31"/>
  </w:num>
  <w:num w:numId="6" w16cid:durableId="930698965">
    <w:abstractNumId w:val="32"/>
  </w:num>
  <w:num w:numId="7" w16cid:durableId="1217887320">
    <w:abstractNumId w:val="35"/>
  </w:num>
  <w:num w:numId="8" w16cid:durableId="1581284903">
    <w:abstractNumId w:val="28"/>
  </w:num>
  <w:num w:numId="9" w16cid:durableId="2043164235">
    <w:abstractNumId w:val="26"/>
  </w:num>
  <w:num w:numId="10" w16cid:durableId="359477797">
    <w:abstractNumId w:val="15"/>
  </w:num>
  <w:num w:numId="11" w16cid:durableId="2118863191">
    <w:abstractNumId w:val="27"/>
  </w:num>
  <w:num w:numId="12" w16cid:durableId="1105073630">
    <w:abstractNumId w:val="9"/>
  </w:num>
  <w:num w:numId="13" w16cid:durableId="501816211">
    <w:abstractNumId w:val="3"/>
  </w:num>
  <w:num w:numId="14" w16cid:durableId="2087798823">
    <w:abstractNumId w:val="17"/>
  </w:num>
  <w:num w:numId="15" w16cid:durableId="1222252971">
    <w:abstractNumId w:val="6"/>
  </w:num>
  <w:num w:numId="16" w16cid:durableId="1880429248">
    <w:abstractNumId w:val="22"/>
  </w:num>
  <w:num w:numId="17" w16cid:durableId="2064789847">
    <w:abstractNumId w:val="0"/>
  </w:num>
  <w:num w:numId="18" w16cid:durableId="1674608018">
    <w:abstractNumId w:val="20"/>
  </w:num>
  <w:num w:numId="19" w16cid:durableId="1719551836">
    <w:abstractNumId w:val="21"/>
  </w:num>
  <w:num w:numId="20" w16cid:durableId="1244490335">
    <w:abstractNumId w:val="1"/>
  </w:num>
  <w:num w:numId="21" w16cid:durableId="177737794">
    <w:abstractNumId w:val="13"/>
  </w:num>
  <w:num w:numId="22" w16cid:durableId="917902633">
    <w:abstractNumId w:val="5"/>
  </w:num>
  <w:num w:numId="23" w16cid:durableId="373698778">
    <w:abstractNumId w:val="10"/>
  </w:num>
  <w:num w:numId="24" w16cid:durableId="1589269503">
    <w:abstractNumId w:val="7"/>
  </w:num>
  <w:num w:numId="25" w16cid:durableId="429205834">
    <w:abstractNumId w:val="4"/>
  </w:num>
  <w:num w:numId="26" w16cid:durableId="762335405">
    <w:abstractNumId w:val="2"/>
  </w:num>
  <w:num w:numId="27" w16cid:durableId="1625384825">
    <w:abstractNumId w:val="19"/>
  </w:num>
  <w:num w:numId="28" w16cid:durableId="1697072466">
    <w:abstractNumId w:val="12"/>
  </w:num>
  <w:num w:numId="29" w16cid:durableId="630015363">
    <w:abstractNumId w:val="14"/>
  </w:num>
  <w:num w:numId="30" w16cid:durableId="1777211645">
    <w:abstractNumId w:val="16"/>
  </w:num>
  <w:num w:numId="31" w16cid:durableId="1223832647">
    <w:abstractNumId w:val="24"/>
  </w:num>
  <w:num w:numId="32" w16cid:durableId="1128670099">
    <w:abstractNumId w:val="30"/>
  </w:num>
  <w:num w:numId="33" w16cid:durableId="1417821402">
    <w:abstractNumId w:val="11"/>
  </w:num>
  <w:num w:numId="34" w16cid:durableId="1393113635">
    <w:abstractNumId w:val="25"/>
  </w:num>
  <w:num w:numId="35" w16cid:durableId="919750748">
    <w:abstractNumId w:val="18"/>
  </w:num>
  <w:num w:numId="36" w16cid:durableId="430861448">
    <w:abstractNumId w:val="33"/>
  </w:num>
  <w:num w:numId="37" w16cid:durableId="1799226588">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5017"/>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45B5C"/>
    <w:rsid w:val="008525B5"/>
    <w:rsid w:val="00852E94"/>
    <w:rsid w:val="0086281A"/>
    <w:rsid w:val="00863AAB"/>
    <w:rsid w:val="00873D08"/>
    <w:rsid w:val="008761F9"/>
    <w:rsid w:val="00881BA2"/>
    <w:rsid w:val="0088660B"/>
    <w:rsid w:val="0089483C"/>
    <w:rsid w:val="00897622"/>
    <w:rsid w:val="008A2823"/>
    <w:rsid w:val="008B0350"/>
    <w:rsid w:val="008B25BF"/>
    <w:rsid w:val="008B6F56"/>
    <w:rsid w:val="008C3D15"/>
    <w:rsid w:val="008C527B"/>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4301"/>
    <w:rsid w:val="00BC7F5F"/>
    <w:rsid w:val="00BF246D"/>
    <w:rsid w:val="00BF7674"/>
    <w:rsid w:val="00C019D7"/>
    <w:rsid w:val="00C01E18"/>
    <w:rsid w:val="00C029C9"/>
    <w:rsid w:val="00C07913"/>
    <w:rsid w:val="00C11A13"/>
    <w:rsid w:val="00C140E0"/>
    <w:rsid w:val="00C22C18"/>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6364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2023-01-26T11:40:00Z</dcterms:created>
  <dcterms:modified xsi:type="dcterms:W3CDTF">2023-01-26T11:43:00Z</dcterms:modified>
</cp:coreProperties>
</file>