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9FAB" w14:textId="77777777" w:rsidR="008458E1" w:rsidRPr="00E55678" w:rsidRDefault="008458E1" w:rsidP="008458E1">
      <w:pPr>
        <w:pStyle w:val="PNLSubhead"/>
        <w:outlineLvl w:val="0"/>
      </w:pPr>
      <w:r w:rsidRPr="00E55678">
        <w:t xml:space="preserve">Schnell-Check: </w:t>
      </w:r>
      <w:r>
        <w:t xml:space="preserve">Wann </w:t>
      </w:r>
      <w:r w:rsidRPr="00E55678">
        <w:t xml:space="preserve">Ihr Arbeitgeber </w:t>
      </w:r>
      <w:r>
        <w:t xml:space="preserve">die Schulungen </w:t>
      </w:r>
      <w:r w:rsidRPr="00E55678">
        <w:t>zahlen</w:t>
      </w:r>
      <w:r>
        <w:t xml:space="preserve"> muss</w:t>
      </w:r>
    </w:p>
    <w:tbl>
      <w:tblPr>
        <w:tblStyle w:val="Tabellenraster"/>
        <w:tblW w:w="9209" w:type="dxa"/>
        <w:tblLook w:val="04A0" w:firstRow="1" w:lastRow="0" w:firstColumn="1" w:lastColumn="0" w:noHBand="0" w:noVBand="1"/>
      </w:tblPr>
      <w:tblGrid>
        <w:gridCol w:w="7082"/>
        <w:gridCol w:w="1135"/>
        <w:gridCol w:w="992"/>
      </w:tblGrid>
      <w:tr w:rsidR="008458E1" w:rsidRPr="00E55678" w14:paraId="20A5952A" w14:textId="77777777" w:rsidTr="008458E1">
        <w:tc>
          <w:tcPr>
            <w:tcW w:w="7082" w:type="dxa"/>
          </w:tcPr>
          <w:p w14:paraId="22A24C06" w14:textId="77777777" w:rsidR="008458E1" w:rsidRPr="00E55678" w:rsidRDefault="008458E1" w:rsidP="00C61CB4">
            <w:pPr>
              <w:suppressAutoHyphens/>
              <w:jc w:val="both"/>
              <w:rPr>
                <w:sz w:val="22"/>
                <w:szCs w:val="22"/>
              </w:rPr>
            </w:pPr>
          </w:p>
        </w:tc>
        <w:tc>
          <w:tcPr>
            <w:tcW w:w="1135" w:type="dxa"/>
          </w:tcPr>
          <w:p w14:paraId="474B410B" w14:textId="77777777" w:rsidR="008458E1" w:rsidRPr="00E55678" w:rsidRDefault="008458E1" w:rsidP="00C61CB4">
            <w:pPr>
              <w:suppressAutoHyphens/>
              <w:jc w:val="center"/>
              <w:rPr>
                <w:sz w:val="22"/>
                <w:szCs w:val="22"/>
              </w:rPr>
            </w:pPr>
            <w:r w:rsidRPr="00E55678">
              <w:rPr>
                <w:sz w:val="22"/>
                <w:szCs w:val="22"/>
              </w:rPr>
              <w:t>Ja</w:t>
            </w:r>
          </w:p>
        </w:tc>
        <w:tc>
          <w:tcPr>
            <w:tcW w:w="992" w:type="dxa"/>
          </w:tcPr>
          <w:p w14:paraId="2D0B2C0C" w14:textId="77777777" w:rsidR="008458E1" w:rsidRPr="00E55678" w:rsidRDefault="008458E1" w:rsidP="00C61CB4">
            <w:pPr>
              <w:suppressAutoHyphens/>
              <w:jc w:val="center"/>
              <w:rPr>
                <w:sz w:val="22"/>
                <w:szCs w:val="22"/>
              </w:rPr>
            </w:pPr>
            <w:r w:rsidRPr="00E55678">
              <w:rPr>
                <w:sz w:val="22"/>
                <w:szCs w:val="22"/>
              </w:rPr>
              <w:t>Nein</w:t>
            </w:r>
          </w:p>
        </w:tc>
      </w:tr>
      <w:tr w:rsidR="008458E1" w:rsidRPr="00E000DD" w14:paraId="125DDD22" w14:textId="77777777" w:rsidTr="008458E1">
        <w:tc>
          <w:tcPr>
            <w:tcW w:w="7082" w:type="dxa"/>
          </w:tcPr>
          <w:p w14:paraId="0B5826B5" w14:textId="77777777" w:rsidR="008458E1" w:rsidRPr="00E55678" w:rsidRDefault="008458E1" w:rsidP="00C61CB4">
            <w:pPr>
              <w:suppressAutoHyphens/>
              <w:jc w:val="both"/>
              <w:rPr>
                <w:sz w:val="22"/>
                <w:szCs w:val="22"/>
              </w:rPr>
            </w:pPr>
            <w:r w:rsidRPr="00E55678">
              <w:rPr>
                <w:sz w:val="22"/>
                <w:szCs w:val="22"/>
              </w:rPr>
              <w:t>Liegt Ihrem Arbeitgeber das Tagungsprogramm vor?</w:t>
            </w:r>
          </w:p>
        </w:tc>
        <w:tc>
          <w:tcPr>
            <w:tcW w:w="1135" w:type="dxa"/>
          </w:tcPr>
          <w:p w14:paraId="4FD194F1" w14:textId="77777777" w:rsidR="008458E1" w:rsidRPr="00E55678" w:rsidRDefault="008458E1" w:rsidP="00C61CB4">
            <w:pPr>
              <w:suppressAutoHyphens/>
              <w:jc w:val="both"/>
              <w:rPr>
                <w:sz w:val="22"/>
                <w:szCs w:val="22"/>
              </w:rPr>
            </w:pPr>
          </w:p>
        </w:tc>
        <w:tc>
          <w:tcPr>
            <w:tcW w:w="992" w:type="dxa"/>
          </w:tcPr>
          <w:p w14:paraId="364BBB51" w14:textId="77777777" w:rsidR="008458E1" w:rsidRPr="00E55678" w:rsidRDefault="008458E1" w:rsidP="00C61CB4">
            <w:pPr>
              <w:suppressAutoHyphens/>
              <w:jc w:val="both"/>
              <w:rPr>
                <w:sz w:val="22"/>
                <w:szCs w:val="22"/>
              </w:rPr>
            </w:pPr>
          </w:p>
        </w:tc>
      </w:tr>
      <w:tr w:rsidR="008458E1" w:rsidRPr="00E000DD" w14:paraId="38A79DAD" w14:textId="77777777" w:rsidTr="008458E1">
        <w:tc>
          <w:tcPr>
            <w:tcW w:w="7082" w:type="dxa"/>
          </w:tcPr>
          <w:p w14:paraId="35F91880" w14:textId="77777777" w:rsidR="008458E1" w:rsidRPr="00E55678" w:rsidRDefault="008458E1" w:rsidP="00C61CB4">
            <w:pPr>
              <w:suppressAutoHyphens/>
              <w:jc w:val="both"/>
              <w:rPr>
                <w:sz w:val="22"/>
                <w:szCs w:val="22"/>
              </w:rPr>
            </w:pPr>
            <w:r w:rsidRPr="00E55678">
              <w:rPr>
                <w:sz w:val="22"/>
                <w:szCs w:val="22"/>
              </w:rPr>
              <w:t>Behandelt das Seminar eine Frage, die sich in Ihrem Betrieb stellt oder in absehbarer Zeit stellen wird?</w:t>
            </w:r>
          </w:p>
        </w:tc>
        <w:tc>
          <w:tcPr>
            <w:tcW w:w="1135" w:type="dxa"/>
          </w:tcPr>
          <w:p w14:paraId="302DB45A" w14:textId="77777777" w:rsidR="008458E1" w:rsidRPr="00E55678" w:rsidRDefault="008458E1" w:rsidP="00C61CB4">
            <w:pPr>
              <w:suppressAutoHyphens/>
              <w:jc w:val="both"/>
              <w:rPr>
                <w:sz w:val="22"/>
                <w:szCs w:val="22"/>
              </w:rPr>
            </w:pPr>
          </w:p>
        </w:tc>
        <w:tc>
          <w:tcPr>
            <w:tcW w:w="992" w:type="dxa"/>
          </w:tcPr>
          <w:p w14:paraId="646CAFF8" w14:textId="77777777" w:rsidR="008458E1" w:rsidRPr="00E55678" w:rsidRDefault="008458E1" w:rsidP="00C61CB4">
            <w:pPr>
              <w:suppressAutoHyphens/>
              <w:jc w:val="both"/>
              <w:rPr>
                <w:sz w:val="22"/>
                <w:szCs w:val="22"/>
              </w:rPr>
            </w:pPr>
          </w:p>
        </w:tc>
      </w:tr>
      <w:tr w:rsidR="008458E1" w:rsidRPr="00E55678" w14:paraId="60CC6807" w14:textId="77777777" w:rsidTr="008458E1">
        <w:tc>
          <w:tcPr>
            <w:tcW w:w="7082" w:type="dxa"/>
          </w:tcPr>
          <w:p w14:paraId="1158D4DC" w14:textId="77777777" w:rsidR="008458E1" w:rsidRPr="00E55678" w:rsidRDefault="008458E1" w:rsidP="00C61CB4">
            <w:pPr>
              <w:suppressAutoHyphens/>
              <w:jc w:val="both"/>
              <w:rPr>
                <w:sz w:val="22"/>
                <w:szCs w:val="22"/>
              </w:rPr>
            </w:pPr>
            <w:r w:rsidRPr="00E55678">
              <w:rPr>
                <w:sz w:val="22"/>
                <w:szCs w:val="22"/>
              </w:rPr>
              <w:t>Ist der Schulungsinhalt aktuell?</w:t>
            </w:r>
          </w:p>
        </w:tc>
        <w:tc>
          <w:tcPr>
            <w:tcW w:w="1135" w:type="dxa"/>
          </w:tcPr>
          <w:p w14:paraId="17EABBB0" w14:textId="77777777" w:rsidR="008458E1" w:rsidRPr="00E55678" w:rsidRDefault="008458E1" w:rsidP="00C61CB4">
            <w:pPr>
              <w:suppressAutoHyphens/>
              <w:jc w:val="both"/>
              <w:rPr>
                <w:sz w:val="22"/>
                <w:szCs w:val="22"/>
              </w:rPr>
            </w:pPr>
          </w:p>
        </w:tc>
        <w:tc>
          <w:tcPr>
            <w:tcW w:w="992" w:type="dxa"/>
          </w:tcPr>
          <w:p w14:paraId="232F1885" w14:textId="77777777" w:rsidR="008458E1" w:rsidRPr="00E55678" w:rsidRDefault="008458E1" w:rsidP="00C61CB4">
            <w:pPr>
              <w:suppressAutoHyphens/>
              <w:jc w:val="both"/>
              <w:rPr>
                <w:sz w:val="22"/>
                <w:szCs w:val="22"/>
              </w:rPr>
            </w:pPr>
          </w:p>
        </w:tc>
      </w:tr>
      <w:tr w:rsidR="008458E1" w:rsidRPr="00E000DD" w14:paraId="718A2289" w14:textId="77777777" w:rsidTr="008458E1">
        <w:tc>
          <w:tcPr>
            <w:tcW w:w="7082" w:type="dxa"/>
          </w:tcPr>
          <w:p w14:paraId="1CBFB9D9" w14:textId="77777777" w:rsidR="008458E1" w:rsidRPr="00E55678" w:rsidRDefault="008458E1" w:rsidP="00C61CB4">
            <w:pPr>
              <w:suppressAutoHyphens/>
              <w:jc w:val="both"/>
              <w:rPr>
                <w:sz w:val="22"/>
                <w:szCs w:val="22"/>
              </w:rPr>
            </w:pPr>
            <w:r w:rsidRPr="00E55678">
              <w:rPr>
                <w:sz w:val="22"/>
                <w:szCs w:val="22"/>
              </w:rPr>
              <w:t>Hat Ihre Kollegin oder Ihr Kollege aus dem Betriebsrat, die bzw. der an der Schulung teilnehmen soll, nicht erst kürzlich eine solche oder inhaltlich ähnliche Schulung besucht?</w:t>
            </w:r>
          </w:p>
        </w:tc>
        <w:tc>
          <w:tcPr>
            <w:tcW w:w="1135" w:type="dxa"/>
          </w:tcPr>
          <w:p w14:paraId="0249837E" w14:textId="77777777" w:rsidR="008458E1" w:rsidRPr="00E55678" w:rsidRDefault="008458E1" w:rsidP="00C61CB4">
            <w:pPr>
              <w:suppressAutoHyphens/>
              <w:jc w:val="both"/>
              <w:rPr>
                <w:sz w:val="22"/>
                <w:szCs w:val="22"/>
              </w:rPr>
            </w:pPr>
          </w:p>
        </w:tc>
        <w:tc>
          <w:tcPr>
            <w:tcW w:w="992" w:type="dxa"/>
          </w:tcPr>
          <w:p w14:paraId="59461B17" w14:textId="77777777" w:rsidR="008458E1" w:rsidRPr="00E55678" w:rsidRDefault="008458E1" w:rsidP="00C61CB4">
            <w:pPr>
              <w:suppressAutoHyphens/>
              <w:jc w:val="both"/>
              <w:rPr>
                <w:sz w:val="22"/>
                <w:szCs w:val="22"/>
              </w:rPr>
            </w:pPr>
          </w:p>
        </w:tc>
      </w:tr>
      <w:tr w:rsidR="008458E1" w:rsidRPr="00E000DD" w14:paraId="7EA2AAF7" w14:textId="77777777" w:rsidTr="008458E1">
        <w:tc>
          <w:tcPr>
            <w:tcW w:w="7082" w:type="dxa"/>
          </w:tcPr>
          <w:p w14:paraId="5B5BE92A" w14:textId="77777777" w:rsidR="008458E1" w:rsidRPr="00E55678" w:rsidRDefault="008458E1" w:rsidP="00C61CB4">
            <w:pPr>
              <w:suppressAutoHyphens/>
              <w:jc w:val="both"/>
              <w:rPr>
                <w:sz w:val="22"/>
                <w:szCs w:val="22"/>
              </w:rPr>
            </w:pPr>
            <w:r w:rsidRPr="00E55678">
              <w:rPr>
                <w:sz w:val="22"/>
                <w:szCs w:val="22"/>
              </w:rPr>
              <w:t>Ist die Schulung für die entsprechende Kollegin oder den Kollegen überhaupt notwendig – oder ist sie bzw. er etwa gar nicht mit Aufgaben, die das Seminar behandelt, betraut?</w:t>
            </w:r>
          </w:p>
        </w:tc>
        <w:tc>
          <w:tcPr>
            <w:tcW w:w="1135" w:type="dxa"/>
          </w:tcPr>
          <w:p w14:paraId="700CD2C9" w14:textId="77777777" w:rsidR="008458E1" w:rsidRPr="00E55678" w:rsidRDefault="008458E1" w:rsidP="00C61CB4">
            <w:pPr>
              <w:suppressAutoHyphens/>
              <w:jc w:val="both"/>
              <w:rPr>
                <w:sz w:val="22"/>
                <w:szCs w:val="22"/>
              </w:rPr>
            </w:pPr>
          </w:p>
        </w:tc>
        <w:tc>
          <w:tcPr>
            <w:tcW w:w="992" w:type="dxa"/>
          </w:tcPr>
          <w:p w14:paraId="36FF63C1" w14:textId="77777777" w:rsidR="008458E1" w:rsidRPr="00E55678" w:rsidRDefault="008458E1" w:rsidP="00C61CB4">
            <w:pPr>
              <w:suppressAutoHyphens/>
              <w:jc w:val="both"/>
              <w:rPr>
                <w:sz w:val="22"/>
                <w:szCs w:val="22"/>
              </w:rPr>
            </w:pPr>
          </w:p>
        </w:tc>
      </w:tr>
      <w:tr w:rsidR="008458E1" w:rsidRPr="00E000DD" w14:paraId="1B79A920" w14:textId="77777777" w:rsidTr="008458E1">
        <w:tc>
          <w:tcPr>
            <w:tcW w:w="7082" w:type="dxa"/>
          </w:tcPr>
          <w:p w14:paraId="4185CD5A" w14:textId="77777777" w:rsidR="008458E1" w:rsidRPr="00E55678" w:rsidRDefault="008458E1" w:rsidP="00C61CB4">
            <w:pPr>
              <w:suppressAutoHyphens/>
              <w:jc w:val="both"/>
              <w:rPr>
                <w:sz w:val="22"/>
                <w:szCs w:val="22"/>
              </w:rPr>
            </w:pPr>
            <w:r w:rsidRPr="00E55678">
              <w:rPr>
                <w:sz w:val="22"/>
                <w:szCs w:val="22"/>
              </w:rPr>
              <w:t>Haben Sie als Betriebsrat einen ordnungsgemäßen Beschluss über die Schulungsteilnahme gefasst?</w:t>
            </w:r>
          </w:p>
        </w:tc>
        <w:tc>
          <w:tcPr>
            <w:tcW w:w="1135" w:type="dxa"/>
          </w:tcPr>
          <w:p w14:paraId="4523C6D8" w14:textId="77777777" w:rsidR="008458E1" w:rsidRPr="00E55678" w:rsidRDefault="008458E1" w:rsidP="00C61CB4">
            <w:pPr>
              <w:suppressAutoHyphens/>
              <w:jc w:val="both"/>
              <w:rPr>
                <w:sz w:val="22"/>
                <w:szCs w:val="22"/>
              </w:rPr>
            </w:pPr>
          </w:p>
        </w:tc>
        <w:tc>
          <w:tcPr>
            <w:tcW w:w="992" w:type="dxa"/>
          </w:tcPr>
          <w:p w14:paraId="08901B72" w14:textId="77777777" w:rsidR="008458E1" w:rsidRPr="00E55678" w:rsidRDefault="008458E1" w:rsidP="00C61CB4">
            <w:pPr>
              <w:suppressAutoHyphens/>
              <w:jc w:val="both"/>
              <w:rPr>
                <w:sz w:val="22"/>
                <w:szCs w:val="22"/>
              </w:rPr>
            </w:pPr>
          </w:p>
        </w:tc>
      </w:tr>
      <w:tr w:rsidR="008458E1" w:rsidRPr="00E000DD" w14:paraId="3DB78AB5" w14:textId="77777777" w:rsidTr="008458E1">
        <w:tc>
          <w:tcPr>
            <w:tcW w:w="7082" w:type="dxa"/>
          </w:tcPr>
          <w:p w14:paraId="2559F9C2" w14:textId="77777777" w:rsidR="008458E1" w:rsidRPr="00E55678" w:rsidRDefault="008458E1" w:rsidP="00C61CB4">
            <w:pPr>
              <w:suppressAutoHyphens/>
              <w:jc w:val="both"/>
              <w:rPr>
                <w:sz w:val="22"/>
                <w:szCs w:val="22"/>
              </w:rPr>
            </w:pPr>
            <w:r w:rsidRPr="00E55678">
              <w:rPr>
                <w:sz w:val="22"/>
                <w:szCs w:val="22"/>
              </w:rPr>
              <w:t>Halten sich die Kosten der Maßnahme in einem angemessenen Rahmen</w:t>
            </w:r>
            <w:r>
              <w:rPr>
                <w:sz w:val="22"/>
                <w:szCs w:val="22"/>
              </w:rPr>
              <w:t>, gibt es also keine günstigere oder näher gelegene Schulung?</w:t>
            </w:r>
          </w:p>
        </w:tc>
        <w:tc>
          <w:tcPr>
            <w:tcW w:w="1135" w:type="dxa"/>
          </w:tcPr>
          <w:p w14:paraId="07CF45BF" w14:textId="77777777" w:rsidR="008458E1" w:rsidRPr="00E55678" w:rsidRDefault="008458E1" w:rsidP="00C61CB4">
            <w:pPr>
              <w:suppressAutoHyphens/>
              <w:jc w:val="both"/>
              <w:rPr>
                <w:sz w:val="22"/>
                <w:szCs w:val="22"/>
              </w:rPr>
            </w:pPr>
          </w:p>
        </w:tc>
        <w:tc>
          <w:tcPr>
            <w:tcW w:w="992" w:type="dxa"/>
          </w:tcPr>
          <w:p w14:paraId="35B361B1" w14:textId="77777777" w:rsidR="008458E1" w:rsidRPr="00E55678" w:rsidRDefault="008458E1" w:rsidP="00C61CB4">
            <w:pPr>
              <w:suppressAutoHyphens/>
              <w:jc w:val="both"/>
              <w:rPr>
                <w:sz w:val="22"/>
                <w:szCs w:val="22"/>
              </w:rPr>
            </w:pPr>
          </w:p>
        </w:tc>
      </w:tr>
      <w:tr w:rsidR="008458E1" w:rsidRPr="00E000DD" w14:paraId="1B662051" w14:textId="77777777" w:rsidTr="008458E1">
        <w:tc>
          <w:tcPr>
            <w:tcW w:w="7082" w:type="dxa"/>
          </w:tcPr>
          <w:p w14:paraId="45511F90" w14:textId="77777777" w:rsidR="008458E1" w:rsidRPr="00E55678" w:rsidRDefault="008458E1" w:rsidP="00C61CB4">
            <w:pPr>
              <w:suppressAutoHyphens/>
              <w:jc w:val="both"/>
              <w:rPr>
                <w:sz w:val="22"/>
                <w:szCs w:val="22"/>
              </w:rPr>
            </w:pPr>
            <w:r w:rsidRPr="00E55678">
              <w:rPr>
                <w:sz w:val="22"/>
                <w:szCs w:val="22"/>
              </w:rPr>
              <w:t>Haben Sie als Betriebsrat Ihrem Arbeitgeber eine ordnungsgemäße Aufstellung der Schulungskosten vorgelegt?</w:t>
            </w:r>
          </w:p>
        </w:tc>
        <w:tc>
          <w:tcPr>
            <w:tcW w:w="1135" w:type="dxa"/>
          </w:tcPr>
          <w:p w14:paraId="5434C109" w14:textId="77777777" w:rsidR="008458E1" w:rsidRPr="00E55678" w:rsidRDefault="008458E1" w:rsidP="00C61CB4">
            <w:pPr>
              <w:suppressAutoHyphens/>
              <w:jc w:val="both"/>
              <w:rPr>
                <w:sz w:val="22"/>
                <w:szCs w:val="22"/>
              </w:rPr>
            </w:pPr>
          </w:p>
        </w:tc>
        <w:tc>
          <w:tcPr>
            <w:tcW w:w="992" w:type="dxa"/>
          </w:tcPr>
          <w:p w14:paraId="06DE5B6D" w14:textId="77777777" w:rsidR="008458E1" w:rsidRPr="00E55678" w:rsidRDefault="008458E1" w:rsidP="00C61CB4">
            <w:pPr>
              <w:suppressAutoHyphens/>
              <w:jc w:val="both"/>
              <w:rPr>
                <w:sz w:val="22"/>
                <w:szCs w:val="22"/>
              </w:rPr>
            </w:pPr>
          </w:p>
        </w:tc>
      </w:tr>
    </w:tbl>
    <w:p w14:paraId="37F29459" w14:textId="77777777" w:rsidR="008458E1" w:rsidRPr="00E55678" w:rsidRDefault="008458E1" w:rsidP="008458E1">
      <w:pPr>
        <w:suppressAutoHyphens/>
        <w:jc w:val="both"/>
        <w:rPr>
          <w:sz w:val="20"/>
          <w:szCs w:val="20"/>
        </w:rPr>
      </w:pPr>
    </w:p>
    <w:p w14:paraId="7031FAC3" w14:textId="77777777" w:rsidR="008458E1" w:rsidRPr="00E55678" w:rsidRDefault="008458E1" w:rsidP="008458E1">
      <w:pPr>
        <w:suppressAutoHyphens/>
        <w:jc w:val="both"/>
        <w:rPr>
          <w:sz w:val="22"/>
          <w:szCs w:val="22"/>
        </w:rPr>
      </w:pPr>
      <w:r w:rsidRPr="00E55678">
        <w:rPr>
          <w:sz w:val="22"/>
          <w:szCs w:val="22"/>
        </w:rPr>
        <w:t>Haben Sie als Betriebsrat ausschließlich „Ja“ angekreuzt, muss Ihr Arbeitgeber die Schulungskosten übernehmen.</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BA4E3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458E1">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9267" w14:textId="77777777" w:rsidR="003E1E65" w:rsidRDefault="003E1E65" w:rsidP="00BF7674">
      <w:r>
        <w:separator/>
      </w:r>
    </w:p>
  </w:endnote>
  <w:endnote w:type="continuationSeparator" w:id="0">
    <w:p w14:paraId="2D77E2EA" w14:textId="77777777" w:rsidR="003E1E65" w:rsidRDefault="003E1E6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6658" w14:textId="77777777" w:rsidR="003E1E65" w:rsidRDefault="003E1E65" w:rsidP="00BF7674">
      <w:r>
        <w:separator/>
      </w:r>
    </w:p>
  </w:footnote>
  <w:footnote w:type="continuationSeparator" w:id="0">
    <w:p w14:paraId="4A52AE4E" w14:textId="77777777" w:rsidR="003E1E65" w:rsidRDefault="003E1E6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8"/>
  </w:num>
  <w:num w:numId="2" w16cid:durableId="573013156">
    <w:abstractNumId w:val="23"/>
  </w:num>
  <w:num w:numId="3" w16cid:durableId="1779830718">
    <w:abstractNumId w:val="8"/>
  </w:num>
  <w:num w:numId="4" w16cid:durableId="887572911">
    <w:abstractNumId w:val="13"/>
  </w:num>
  <w:num w:numId="5" w16cid:durableId="292103712">
    <w:abstractNumId w:val="20"/>
  </w:num>
  <w:num w:numId="6" w16cid:durableId="1541548260">
    <w:abstractNumId w:val="24"/>
  </w:num>
  <w:num w:numId="7" w16cid:durableId="848906304">
    <w:abstractNumId w:val="14"/>
  </w:num>
  <w:num w:numId="8" w16cid:durableId="2032102570">
    <w:abstractNumId w:val="25"/>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7"/>
  </w:num>
  <w:num w:numId="17" w16cid:durableId="84303554">
    <w:abstractNumId w:val="29"/>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6"/>
  </w:num>
  <w:num w:numId="27" w16cid:durableId="2021929562">
    <w:abstractNumId w:val="10"/>
  </w:num>
  <w:num w:numId="28" w16cid:durableId="1875001447">
    <w:abstractNumId w:val="12"/>
  </w:num>
  <w:num w:numId="29" w16cid:durableId="1360159910">
    <w:abstractNumId w:val="3"/>
  </w:num>
  <w:num w:numId="30" w16cid:durableId="10701592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1E65"/>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2607</Characters>
  <Application>Microsoft Office Word</Application>
  <DocSecurity>0</DocSecurity>
  <Lines>47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2022-12-19T11:26:00Z</dcterms:created>
  <dcterms:modified xsi:type="dcterms:W3CDTF">2022-12-19T11:26:00Z</dcterms:modified>
</cp:coreProperties>
</file>