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712E" w14:textId="77777777" w:rsidR="007F177D" w:rsidRPr="00C505BF" w:rsidRDefault="007F177D" w:rsidP="007F177D">
      <w:pPr>
        <w:pStyle w:val="PNLSubhead"/>
        <w:spacing w:line="240" w:lineRule="auto"/>
        <w:outlineLvl w:val="0"/>
        <w:rPr>
          <w:rFonts w:cstheme="minorHAnsi"/>
        </w:rPr>
      </w:pPr>
      <w:r w:rsidRPr="00C505BF">
        <w:rPr>
          <w:rFonts w:cstheme="minorHAnsi"/>
        </w:rPr>
        <w:t>Schnell-Check: Das sollten Sie im Home-Office kontrollieren</w:t>
      </w:r>
    </w:p>
    <w:tbl>
      <w:tblPr>
        <w:tblStyle w:val="Tabellenraster"/>
        <w:tblW w:w="0" w:type="auto"/>
        <w:tblLook w:val="04A0" w:firstRow="1" w:lastRow="0" w:firstColumn="1" w:lastColumn="0" w:noHBand="0" w:noVBand="1"/>
      </w:tblPr>
      <w:tblGrid>
        <w:gridCol w:w="7105"/>
        <w:gridCol w:w="990"/>
        <w:gridCol w:w="961"/>
      </w:tblGrid>
      <w:tr w:rsidR="007F177D" w:rsidRPr="00C505BF" w14:paraId="45F7BA76" w14:textId="77777777" w:rsidTr="00726396">
        <w:tc>
          <w:tcPr>
            <w:tcW w:w="7105" w:type="dxa"/>
          </w:tcPr>
          <w:p w14:paraId="28ACB8BF" w14:textId="77777777" w:rsidR="007F177D" w:rsidRPr="00C505BF" w:rsidRDefault="007F177D" w:rsidP="00726396">
            <w:pPr>
              <w:pStyle w:val="PNLVorspann"/>
              <w:rPr>
                <w:b w:val="0"/>
                <w:sz w:val="24"/>
              </w:rPr>
            </w:pPr>
          </w:p>
        </w:tc>
        <w:tc>
          <w:tcPr>
            <w:tcW w:w="990" w:type="dxa"/>
          </w:tcPr>
          <w:p w14:paraId="0538325C" w14:textId="77777777" w:rsidR="007F177D" w:rsidRPr="00C505BF" w:rsidRDefault="007F177D" w:rsidP="00726396">
            <w:pPr>
              <w:pStyle w:val="PNLVorspann"/>
              <w:jc w:val="center"/>
              <w:rPr>
                <w:b w:val="0"/>
                <w:sz w:val="24"/>
              </w:rPr>
            </w:pPr>
            <w:r w:rsidRPr="00C505BF">
              <w:rPr>
                <w:b w:val="0"/>
                <w:sz w:val="24"/>
              </w:rPr>
              <w:t>Ja</w:t>
            </w:r>
          </w:p>
        </w:tc>
        <w:tc>
          <w:tcPr>
            <w:tcW w:w="961" w:type="dxa"/>
          </w:tcPr>
          <w:p w14:paraId="57F0A506" w14:textId="77777777" w:rsidR="007F177D" w:rsidRPr="00C505BF" w:rsidRDefault="007F177D" w:rsidP="00726396">
            <w:pPr>
              <w:pStyle w:val="PNLVorspann"/>
              <w:jc w:val="center"/>
              <w:rPr>
                <w:b w:val="0"/>
                <w:sz w:val="24"/>
              </w:rPr>
            </w:pPr>
            <w:r w:rsidRPr="00C505BF">
              <w:rPr>
                <w:b w:val="0"/>
                <w:sz w:val="24"/>
              </w:rPr>
              <w:t>Nein</w:t>
            </w:r>
          </w:p>
        </w:tc>
      </w:tr>
      <w:tr w:rsidR="007F177D" w:rsidRPr="00941EC9" w14:paraId="460ED746" w14:textId="77777777" w:rsidTr="00726396">
        <w:tc>
          <w:tcPr>
            <w:tcW w:w="7105" w:type="dxa"/>
          </w:tcPr>
          <w:p w14:paraId="4BB90E31" w14:textId="77777777" w:rsidR="007F177D" w:rsidRPr="00C505BF" w:rsidRDefault="007F177D" w:rsidP="00726396">
            <w:pPr>
              <w:pStyle w:val="PNLVorspann"/>
              <w:rPr>
                <w:b w:val="0"/>
                <w:sz w:val="24"/>
              </w:rPr>
            </w:pPr>
            <w:r w:rsidRPr="00C505BF">
              <w:rPr>
                <w:b w:val="0"/>
                <w:sz w:val="24"/>
              </w:rPr>
              <w:t>Ist der Bildschirm im Home-Office so positioniert, wie es ergonomische Erkenntnis vorgeben?</w:t>
            </w:r>
          </w:p>
        </w:tc>
        <w:tc>
          <w:tcPr>
            <w:tcW w:w="990" w:type="dxa"/>
          </w:tcPr>
          <w:p w14:paraId="15625907" w14:textId="77777777" w:rsidR="007F177D" w:rsidRPr="00C505BF" w:rsidRDefault="007F177D" w:rsidP="00726396">
            <w:pPr>
              <w:pStyle w:val="PNLVorspann"/>
              <w:jc w:val="center"/>
              <w:rPr>
                <w:b w:val="0"/>
                <w:sz w:val="24"/>
              </w:rPr>
            </w:pPr>
          </w:p>
        </w:tc>
        <w:tc>
          <w:tcPr>
            <w:tcW w:w="961" w:type="dxa"/>
          </w:tcPr>
          <w:p w14:paraId="78FE123E" w14:textId="77777777" w:rsidR="007F177D" w:rsidRPr="00C505BF" w:rsidRDefault="007F177D" w:rsidP="00726396">
            <w:pPr>
              <w:pStyle w:val="PNLVorspann"/>
              <w:jc w:val="center"/>
              <w:rPr>
                <w:b w:val="0"/>
                <w:sz w:val="24"/>
              </w:rPr>
            </w:pPr>
          </w:p>
        </w:tc>
      </w:tr>
      <w:tr w:rsidR="007F177D" w:rsidRPr="00941EC9" w14:paraId="12EFBB4D" w14:textId="77777777" w:rsidTr="00726396">
        <w:tc>
          <w:tcPr>
            <w:tcW w:w="7105" w:type="dxa"/>
          </w:tcPr>
          <w:p w14:paraId="426570EC" w14:textId="77777777" w:rsidR="007F177D" w:rsidRPr="00C505BF" w:rsidRDefault="007F177D" w:rsidP="00726396">
            <w:pPr>
              <w:pStyle w:val="PNLVorspann"/>
              <w:rPr>
                <w:b w:val="0"/>
                <w:sz w:val="24"/>
              </w:rPr>
            </w:pPr>
            <w:r w:rsidRPr="00C505BF">
              <w:rPr>
                <w:b w:val="0"/>
                <w:sz w:val="24"/>
              </w:rPr>
              <w:t>Können alle Kolleginnen und Kollegen zu Hause regelmäßige Bildschirmpausen einlegen?</w:t>
            </w:r>
          </w:p>
        </w:tc>
        <w:tc>
          <w:tcPr>
            <w:tcW w:w="990" w:type="dxa"/>
          </w:tcPr>
          <w:p w14:paraId="48A9D511" w14:textId="77777777" w:rsidR="007F177D" w:rsidRPr="00C505BF" w:rsidRDefault="007F177D" w:rsidP="00726396">
            <w:pPr>
              <w:pStyle w:val="PNLVorspann"/>
              <w:jc w:val="center"/>
              <w:rPr>
                <w:b w:val="0"/>
                <w:sz w:val="24"/>
              </w:rPr>
            </w:pPr>
          </w:p>
        </w:tc>
        <w:tc>
          <w:tcPr>
            <w:tcW w:w="961" w:type="dxa"/>
          </w:tcPr>
          <w:p w14:paraId="365FC405" w14:textId="77777777" w:rsidR="007F177D" w:rsidRPr="00C505BF" w:rsidRDefault="007F177D" w:rsidP="00726396">
            <w:pPr>
              <w:pStyle w:val="PNLVorspann"/>
              <w:jc w:val="center"/>
              <w:rPr>
                <w:b w:val="0"/>
                <w:sz w:val="24"/>
              </w:rPr>
            </w:pPr>
          </w:p>
        </w:tc>
      </w:tr>
      <w:tr w:rsidR="007F177D" w:rsidRPr="00941EC9" w14:paraId="02EBAF87" w14:textId="77777777" w:rsidTr="00726396">
        <w:tc>
          <w:tcPr>
            <w:tcW w:w="7105" w:type="dxa"/>
          </w:tcPr>
          <w:p w14:paraId="11F13764" w14:textId="77777777" w:rsidR="007F177D" w:rsidRPr="00C505BF" w:rsidRDefault="007F177D" w:rsidP="00726396">
            <w:pPr>
              <w:pStyle w:val="PNLVorspann"/>
              <w:rPr>
                <w:b w:val="0"/>
                <w:sz w:val="24"/>
              </w:rPr>
            </w:pPr>
            <w:r w:rsidRPr="00C505BF">
              <w:rPr>
                <w:b w:val="0"/>
                <w:sz w:val="24"/>
              </w:rPr>
              <w:t xml:space="preserve">Hat der Schreibtisch im Home-Office der Kollegin oder </w:t>
            </w:r>
            <w:proofErr w:type="gramStart"/>
            <w:r w:rsidRPr="00C505BF">
              <w:rPr>
                <w:b w:val="0"/>
                <w:sz w:val="24"/>
              </w:rPr>
              <w:t>des Kollegin</w:t>
            </w:r>
            <w:proofErr w:type="gramEnd"/>
            <w:r w:rsidRPr="00C505BF">
              <w:rPr>
                <w:b w:val="0"/>
                <w:sz w:val="24"/>
              </w:rPr>
              <w:t xml:space="preserve"> eine reflexionsarme Oberfläche und steht so, dass auch keine störenden Blendungen entstehen?</w:t>
            </w:r>
          </w:p>
        </w:tc>
        <w:tc>
          <w:tcPr>
            <w:tcW w:w="990" w:type="dxa"/>
          </w:tcPr>
          <w:p w14:paraId="6DE6B691" w14:textId="77777777" w:rsidR="007F177D" w:rsidRPr="00C505BF" w:rsidRDefault="007F177D" w:rsidP="00726396">
            <w:pPr>
              <w:pStyle w:val="PNLVorspann"/>
              <w:jc w:val="center"/>
              <w:rPr>
                <w:b w:val="0"/>
                <w:sz w:val="24"/>
              </w:rPr>
            </w:pPr>
          </w:p>
        </w:tc>
        <w:tc>
          <w:tcPr>
            <w:tcW w:w="961" w:type="dxa"/>
          </w:tcPr>
          <w:p w14:paraId="46F6BE34" w14:textId="77777777" w:rsidR="007F177D" w:rsidRPr="00C505BF" w:rsidRDefault="007F177D" w:rsidP="00726396">
            <w:pPr>
              <w:pStyle w:val="PNLVorspann"/>
              <w:jc w:val="center"/>
              <w:rPr>
                <w:b w:val="0"/>
                <w:sz w:val="24"/>
              </w:rPr>
            </w:pPr>
          </w:p>
        </w:tc>
      </w:tr>
      <w:tr w:rsidR="007F177D" w:rsidRPr="00941EC9" w14:paraId="3CF43E47" w14:textId="77777777" w:rsidTr="00726396">
        <w:tc>
          <w:tcPr>
            <w:tcW w:w="7105" w:type="dxa"/>
          </w:tcPr>
          <w:p w14:paraId="26B99155" w14:textId="77777777" w:rsidR="007F177D" w:rsidRPr="00C505BF" w:rsidRDefault="007F177D" w:rsidP="00726396">
            <w:pPr>
              <w:pStyle w:val="PNLVorspann"/>
              <w:rPr>
                <w:b w:val="0"/>
                <w:sz w:val="24"/>
              </w:rPr>
            </w:pPr>
            <w:r w:rsidRPr="00C505BF">
              <w:rPr>
                <w:b w:val="0"/>
                <w:sz w:val="24"/>
              </w:rPr>
              <w:t>Ist der Arbeitsplatz in der Wohnung der Kollegin oder des Kollegen gemessen an der jeweiligen Tätigkeit ausreichend beleuchtet und an das individuelle Sehvermögen angepasst?</w:t>
            </w:r>
          </w:p>
        </w:tc>
        <w:tc>
          <w:tcPr>
            <w:tcW w:w="990" w:type="dxa"/>
          </w:tcPr>
          <w:p w14:paraId="380921B4" w14:textId="77777777" w:rsidR="007F177D" w:rsidRPr="00C505BF" w:rsidRDefault="007F177D" w:rsidP="00726396">
            <w:pPr>
              <w:pStyle w:val="PNLVorspann"/>
              <w:jc w:val="center"/>
              <w:rPr>
                <w:b w:val="0"/>
                <w:sz w:val="24"/>
              </w:rPr>
            </w:pPr>
          </w:p>
        </w:tc>
        <w:tc>
          <w:tcPr>
            <w:tcW w:w="961" w:type="dxa"/>
          </w:tcPr>
          <w:p w14:paraId="515ECD3B" w14:textId="77777777" w:rsidR="007F177D" w:rsidRPr="00C505BF" w:rsidRDefault="007F177D" w:rsidP="00726396">
            <w:pPr>
              <w:pStyle w:val="PNLVorspann"/>
              <w:jc w:val="center"/>
              <w:rPr>
                <w:b w:val="0"/>
                <w:sz w:val="24"/>
              </w:rPr>
            </w:pPr>
          </w:p>
        </w:tc>
      </w:tr>
      <w:tr w:rsidR="007F177D" w:rsidRPr="00941EC9" w14:paraId="062DA6D6" w14:textId="77777777" w:rsidTr="00726396">
        <w:tc>
          <w:tcPr>
            <w:tcW w:w="7105" w:type="dxa"/>
          </w:tcPr>
          <w:p w14:paraId="01060E93" w14:textId="77777777" w:rsidR="007F177D" w:rsidRPr="00C505BF" w:rsidRDefault="007F177D" w:rsidP="00726396">
            <w:pPr>
              <w:pStyle w:val="PNLVorspann"/>
              <w:rPr>
                <w:b w:val="0"/>
                <w:sz w:val="24"/>
              </w:rPr>
            </w:pPr>
            <w:r w:rsidRPr="00C505BF">
              <w:rPr>
                <w:b w:val="0"/>
                <w:sz w:val="24"/>
              </w:rPr>
              <w:t>Entspricht der Bürostuhl im Home-Office den ergonomischen Anforderungen?</w:t>
            </w:r>
          </w:p>
        </w:tc>
        <w:tc>
          <w:tcPr>
            <w:tcW w:w="990" w:type="dxa"/>
          </w:tcPr>
          <w:p w14:paraId="6069DCA4" w14:textId="77777777" w:rsidR="007F177D" w:rsidRPr="00C505BF" w:rsidRDefault="007F177D" w:rsidP="00726396">
            <w:pPr>
              <w:pStyle w:val="PNLVorspann"/>
              <w:jc w:val="center"/>
              <w:rPr>
                <w:b w:val="0"/>
                <w:sz w:val="24"/>
              </w:rPr>
            </w:pPr>
          </w:p>
        </w:tc>
        <w:tc>
          <w:tcPr>
            <w:tcW w:w="961" w:type="dxa"/>
          </w:tcPr>
          <w:p w14:paraId="5842651B" w14:textId="77777777" w:rsidR="007F177D" w:rsidRPr="00C505BF" w:rsidRDefault="007F177D" w:rsidP="00726396">
            <w:pPr>
              <w:pStyle w:val="PNLVorspann"/>
              <w:jc w:val="center"/>
              <w:rPr>
                <w:b w:val="0"/>
                <w:sz w:val="24"/>
              </w:rPr>
            </w:pPr>
          </w:p>
        </w:tc>
      </w:tr>
    </w:tbl>
    <w:p w14:paraId="2066140B" w14:textId="77777777" w:rsidR="007F177D" w:rsidRPr="00C505BF" w:rsidRDefault="007F177D" w:rsidP="007F177D">
      <w:pPr>
        <w:pStyle w:val="PNLVorspann"/>
        <w:rPr>
          <w:b w:val="0"/>
          <w:sz w:val="24"/>
        </w:rPr>
      </w:pPr>
    </w:p>
    <w:p w14:paraId="071BBB99" w14:textId="77777777" w:rsidR="007F177D" w:rsidRPr="00C505BF" w:rsidRDefault="007F177D" w:rsidP="007F177D">
      <w:pPr>
        <w:pStyle w:val="PNLVorspann"/>
        <w:rPr>
          <w:b w:val="0"/>
          <w:sz w:val="24"/>
        </w:rPr>
      </w:pPr>
      <w:r w:rsidRPr="00C505BF">
        <w:rPr>
          <w:b w:val="0"/>
          <w:sz w:val="24"/>
        </w:rPr>
        <w:t>Haben Sie diese Fragen mit „Ja“ beantwortet, tun Sie als Betriebsrat schon viel für den Schutz der Gesundheit und vor Arbeitsunfällen im Home-Office.</w:t>
      </w:r>
    </w:p>
    <w:p w14:paraId="0D09521B" w14:textId="77777777" w:rsidR="003467EF" w:rsidRPr="00C505BF" w:rsidRDefault="003467EF" w:rsidP="003467EF">
      <w:pPr>
        <w:widowControl w:val="0"/>
        <w:autoSpaceDE w:val="0"/>
        <w:autoSpaceDN w:val="0"/>
        <w:adjustRightInd w:val="0"/>
        <w:jc w:val="both"/>
        <w:rPr>
          <w:bCs/>
          <w:spacing w:val="-6"/>
          <w:sz w:val="22"/>
          <w:szCs w:val="22"/>
          <w:highlight w:val="yellow"/>
        </w:rPr>
      </w:pP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D1FB6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3467EF">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7121" w14:textId="77777777" w:rsidR="00C2415E" w:rsidRDefault="00C2415E" w:rsidP="00BF7674">
      <w:r>
        <w:separator/>
      </w:r>
    </w:p>
  </w:endnote>
  <w:endnote w:type="continuationSeparator" w:id="0">
    <w:p w14:paraId="0E3E7359" w14:textId="77777777" w:rsidR="00C2415E" w:rsidRDefault="00C2415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115C" w14:textId="77777777" w:rsidR="00C2415E" w:rsidRDefault="00C2415E" w:rsidP="00BF7674">
      <w:r>
        <w:separator/>
      </w:r>
    </w:p>
  </w:footnote>
  <w:footnote w:type="continuationSeparator" w:id="0">
    <w:p w14:paraId="64D287D5" w14:textId="77777777" w:rsidR="00C2415E" w:rsidRDefault="00C2415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8"/>
    <w:multiLevelType w:val="multilevel"/>
    <w:tmpl w:val="379CC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6637"/>
    <w:multiLevelType w:val="hybridMultilevel"/>
    <w:tmpl w:val="2C8ECF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C12DB7"/>
    <w:multiLevelType w:val="multilevel"/>
    <w:tmpl w:val="252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D42DE"/>
    <w:multiLevelType w:val="hybridMultilevel"/>
    <w:tmpl w:val="FF3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A4741"/>
    <w:multiLevelType w:val="hybridMultilevel"/>
    <w:tmpl w:val="895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8228B"/>
    <w:multiLevelType w:val="hybridMultilevel"/>
    <w:tmpl w:val="E92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5"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4"/>
  </w:num>
  <w:num w:numId="2" w16cid:durableId="573013156">
    <w:abstractNumId w:val="40"/>
  </w:num>
  <w:num w:numId="3" w16cid:durableId="1779830718">
    <w:abstractNumId w:val="12"/>
  </w:num>
  <w:num w:numId="4" w16cid:durableId="2107113951">
    <w:abstractNumId w:val="33"/>
  </w:num>
  <w:num w:numId="5" w16cid:durableId="973095406">
    <w:abstractNumId w:val="6"/>
  </w:num>
  <w:num w:numId="6" w16cid:durableId="880704028">
    <w:abstractNumId w:val="32"/>
  </w:num>
  <w:num w:numId="7" w16cid:durableId="1516653470">
    <w:abstractNumId w:val="1"/>
  </w:num>
  <w:num w:numId="8" w16cid:durableId="1294942269">
    <w:abstractNumId w:val="34"/>
  </w:num>
  <w:num w:numId="9" w16cid:durableId="908225264">
    <w:abstractNumId w:val="10"/>
  </w:num>
  <w:num w:numId="10" w16cid:durableId="1872374296">
    <w:abstractNumId w:val="2"/>
  </w:num>
  <w:num w:numId="11" w16cid:durableId="1434857218">
    <w:abstractNumId w:val="31"/>
  </w:num>
  <w:num w:numId="12" w16cid:durableId="1671446945">
    <w:abstractNumId w:val="4"/>
  </w:num>
  <w:num w:numId="13" w16cid:durableId="67390397">
    <w:abstractNumId w:val="13"/>
  </w:num>
  <w:num w:numId="14" w16cid:durableId="2137482489">
    <w:abstractNumId w:val="23"/>
  </w:num>
  <w:num w:numId="15" w16cid:durableId="926117674">
    <w:abstractNumId w:val="37"/>
  </w:num>
  <w:num w:numId="16" w16cid:durableId="1107460082">
    <w:abstractNumId w:val="29"/>
  </w:num>
  <w:num w:numId="17" w16cid:durableId="1395006381">
    <w:abstractNumId w:val="27"/>
  </w:num>
  <w:num w:numId="18" w16cid:durableId="1221862958">
    <w:abstractNumId w:val="17"/>
  </w:num>
  <w:num w:numId="19" w16cid:durableId="1008755005">
    <w:abstractNumId w:val="19"/>
  </w:num>
  <w:num w:numId="20" w16cid:durableId="1335455571">
    <w:abstractNumId w:val="46"/>
  </w:num>
  <w:num w:numId="21" w16cid:durableId="986741722">
    <w:abstractNumId w:val="25"/>
  </w:num>
  <w:num w:numId="22" w16cid:durableId="2006857182">
    <w:abstractNumId w:val="47"/>
  </w:num>
  <w:num w:numId="23" w16cid:durableId="1226067881">
    <w:abstractNumId w:val="21"/>
  </w:num>
  <w:num w:numId="24" w16cid:durableId="1638602386">
    <w:abstractNumId w:val="22"/>
  </w:num>
  <w:num w:numId="25" w16cid:durableId="928201554">
    <w:abstractNumId w:val="11"/>
  </w:num>
  <w:num w:numId="26" w16cid:durableId="964501974">
    <w:abstractNumId w:val="35"/>
  </w:num>
  <w:num w:numId="27" w16cid:durableId="757097783">
    <w:abstractNumId w:val="39"/>
  </w:num>
  <w:num w:numId="28" w16cid:durableId="256400714">
    <w:abstractNumId w:val="26"/>
  </w:num>
  <w:num w:numId="29" w16cid:durableId="1184201497">
    <w:abstractNumId w:val="24"/>
  </w:num>
  <w:num w:numId="30" w16cid:durableId="568148560">
    <w:abstractNumId w:val="42"/>
  </w:num>
  <w:num w:numId="31" w16cid:durableId="1098672900">
    <w:abstractNumId w:val="43"/>
  </w:num>
  <w:num w:numId="32" w16cid:durableId="1154294827">
    <w:abstractNumId w:val="30"/>
  </w:num>
  <w:num w:numId="33" w16cid:durableId="958804802">
    <w:abstractNumId w:val="28"/>
  </w:num>
  <w:num w:numId="34" w16cid:durableId="376930289">
    <w:abstractNumId w:val="9"/>
  </w:num>
  <w:num w:numId="35" w16cid:durableId="486552869">
    <w:abstractNumId w:val="41"/>
  </w:num>
  <w:num w:numId="36" w16cid:durableId="139542676">
    <w:abstractNumId w:val="36"/>
  </w:num>
  <w:num w:numId="37" w16cid:durableId="807435465">
    <w:abstractNumId w:val="15"/>
  </w:num>
  <w:num w:numId="38" w16cid:durableId="779762673">
    <w:abstractNumId w:val="38"/>
  </w:num>
  <w:num w:numId="39" w16cid:durableId="1188256343">
    <w:abstractNumId w:val="20"/>
  </w:num>
  <w:num w:numId="40" w16cid:durableId="310524297">
    <w:abstractNumId w:val="14"/>
  </w:num>
  <w:num w:numId="41" w16cid:durableId="159780362">
    <w:abstractNumId w:val="8"/>
  </w:num>
  <w:num w:numId="42" w16cid:durableId="139541244">
    <w:abstractNumId w:val="45"/>
  </w:num>
  <w:num w:numId="43" w16cid:durableId="259485925">
    <w:abstractNumId w:val="0"/>
  </w:num>
  <w:num w:numId="44" w16cid:durableId="1388260701">
    <w:abstractNumId w:val="16"/>
  </w:num>
  <w:num w:numId="45" w16cid:durableId="2051033937">
    <w:abstractNumId w:val="7"/>
  </w:num>
  <w:num w:numId="46" w16cid:durableId="1927765484">
    <w:abstractNumId w:val="18"/>
  </w:num>
  <w:num w:numId="47" w16cid:durableId="1690444551">
    <w:abstractNumId w:val="3"/>
  </w:num>
  <w:num w:numId="48" w16cid:durableId="11694427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415E"/>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2022-07-18T06:11:00Z</dcterms:created>
  <dcterms:modified xsi:type="dcterms:W3CDTF">2022-07-18T06:11:00Z</dcterms:modified>
</cp:coreProperties>
</file>