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E32C" w14:textId="77777777" w:rsidR="000D0525" w:rsidRPr="00453DAC" w:rsidRDefault="000D0525" w:rsidP="000D0525">
      <w:pPr>
        <w:pStyle w:val="PNLSubhead"/>
        <w:spacing w:line="240" w:lineRule="auto"/>
        <w:outlineLvl w:val="0"/>
        <w:rPr>
          <w:rFonts w:cstheme="minorHAnsi"/>
        </w:rPr>
      </w:pPr>
      <w:r w:rsidRPr="00453DAC">
        <w:rPr>
          <w:rFonts w:cstheme="minorHAnsi"/>
        </w:rPr>
        <w:t>Muster: So kommen Sie Ihrer Aufbewahrungspflicht nach</w:t>
      </w:r>
    </w:p>
    <w:p w14:paraId="46CFD425" w14:textId="77777777" w:rsidR="000D0525" w:rsidRPr="00453DAC" w:rsidRDefault="000D0525" w:rsidP="000D0525">
      <w:pPr>
        <w:autoSpaceDE w:val="0"/>
        <w:autoSpaceDN w:val="0"/>
        <w:adjustRightInd w:val="0"/>
        <w:jc w:val="both"/>
        <w:rPr>
          <w:i/>
          <w:iCs/>
          <w:sz w:val="22"/>
          <w:szCs w:val="22"/>
        </w:rPr>
      </w:pPr>
      <w:r w:rsidRPr="00453DAC">
        <w:rPr>
          <w:i/>
          <w:iCs/>
          <w:sz w:val="22"/>
          <w:szCs w:val="22"/>
        </w:rPr>
        <w:t>An die Geschäftsleitung</w:t>
      </w:r>
    </w:p>
    <w:p w14:paraId="2E0A5C05" w14:textId="77777777" w:rsidR="000D0525" w:rsidRPr="00453DAC" w:rsidRDefault="000D0525" w:rsidP="000D0525">
      <w:pPr>
        <w:autoSpaceDE w:val="0"/>
        <w:autoSpaceDN w:val="0"/>
        <w:adjustRightInd w:val="0"/>
        <w:jc w:val="both"/>
        <w:rPr>
          <w:i/>
          <w:iCs/>
          <w:sz w:val="22"/>
          <w:szCs w:val="22"/>
        </w:rPr>
      </w:pPr>
      <w:r w:rsidRPr="00453DAC">
        <w:rPr>
          <w:i/>
          <w:iCs/>
          <w:sz w:val="22"/>
          <w:szCs w:val="22"/>
        </w:rPr>
        <w:t>im Hause</w:t>
      </w:r>
    </w:p>
    <w:p w14:paraId="5E78F7B8" w14:textId="77777777" w:rsidR="000D0525" w:rsidRPr="00453DAC" w:rsidRDefault="000D0525" w:rsidP="000D0525">
      <w:pPr>
        <w:autoSpaceDE w:val="0"/>
        <w:autoSpaceDN w:val="0"/>
        <w:adjustRightInd w:val="0"/>
        <w:jc w:val="both"/>
        <w:rPr>
          <w:i/>
          <w:iCs/>
          <w:sz w:val="22"/>
          <w:szCs w:val="22"/>
        </w:rPr>
      </w:pPr>
    </w:p>
    <w:p w14:paraId="61C427C2" w14:textId="77777777" w:rsidR="000D0525" w:rsidRPr="00453DAC" w:rsidRDefault="000D0525" w:rsidP="000D0525">
      <w:pPr>
        <w:autoSpaceDE w:val="0"/>
        <w:autoSpaceDN w:val="0"/>
        <w:adjustRightInd w:val="0"/>
        <w:jc w:val="both"/>
        <w:rPr>
          <w:b/>
          <w:bCs/>
          <w:i/>
          <w:iCs/>
          <w:sz w:val="22"/>
          <w:szCs w:val="22"/>
        </w:rPr>
      </w:pPr>
      <w:r w:rsidRPr="00453DAC">
        <w:rPr>
          <w:b/>
          <w:bCs/>
          <w:i/>
          <w:iCs/>
          <w:sz w:val="22"/>
          <w:szCs w:val="22"/>
        </w:rPr>
        <w:t>Bereitstellung eines abschließbaren Aktenschrankes (§ 40 Abs. 1 und 2 BetrVG)</w:t>
      </w:r>
    </w:p>
    <w:p w14:paraId="3D36161E" w14:textId="77777777" w:rsidR="000D0525" w:rsidRPr="00453DAC" w:rsidRDefault="000D0525" w:rsidP="000D0525">
      <w:pPr>
        <w:autoSpaceDE w:val="0"/>
        <w:autoSpaceDN w:val="0"/>
        <w:adjustRightInd w:val="0"/>
        <w:jc w:val="both"/>
        <w:rPr>
          <w:i/>
          <w:iCs/>
          <w:sz w:val="22"/>
          <w:szCs w:val="22"/>
          <w:highlight w:val="yellow"/>
          <w:lang w:eastAsia="de-DE"/>
        </w:rPr>
      </w:pPr>
    </w:p>
    <w:p w14:paraId="5EFB522A" w14:textId="77777777" w:rsidR="000D0525" w:rsidRPr="00453DAC" w:rsidRDefault="000D0525" w:rsidP="000D0525">
      <w:pPr>
        <w:autoSpaceDE w:val="0"/>
        <w:autoSpaceDN w:val="0"/>
        <w:adjustRightInd w:val="0"/>
        <w:jc w:val="both"/>
        <w:rPr>
          <w:i/>
          <w:iCs/>
          <w:sz w:val="22"/>
          <w:szCs w:val="22"/>
          <w:lang w:eastAsia="de-DE"/>
        </w:rPr>
      </w:pPr>
      <w:r w:rsidRPr="00453DAC">
        <w:rPr>
          <w:i/>
          <w:iCs/>
          <w:sz w:val="22"/>
          <w:szCs w:val="22"/>
          <w:lang w:eastAsia="de-DE"/>
        </w:rPr>
        <w:t>Sehr geehrte Damen und Herren,</w:t>
      </w:r>
    </w:p>
    <w:p w14:paraId="6A8C0A38" w14:textId="77777777" w:rsidR="000D0525" w:rsidRPr="00453DAC" w:rsidRDefault="000D0525" w:rsidP="000D0525">
      <w:pPr>
        <w:autoSpaceDE w:val="0"/>
        <w:autoSpaceDN w:val="0"/>
        <w:adjustRightInd w:val="0"/>
        <w:jc w:val="both"/>
        <w:rPr>
          <w:i/>
          <w:iCs/>
          <w:sz w:val="22"/>
          <w:szCs w:val="22"/>
          <w:lang w:eastAsia="de-DE"/>
        </w:rPr>
      </w:pPr>
    </w:p>
    <w:p w14:paraId="1970F4F1" w14:textId="77777777" w:rsidR="000D0525" w:rsidRPr="00453DAC" w:rsidRDefault="000D0525" w:rsidP="000D0525">
      <w:pPr>
        <w:autoSpaceDE w:val="0"/>
        <w:autoSpaceDN w:val="0"/>
        <w:adjustRightInd w:val="0"/>
        <w:jc w:val="both"/>
        <w:rPr>
          <w:i/>
          <w:iCs/>
          <w:sz w:val="22"/>
          <w:szCs w:val="22"/>
          <w:lang w:eastAsia="de-DE"/>
        </w:rPr>
      </w:pPr>
      <w:r w:rsidRPr="00453DAC">
        <w:rPr>
          <w:i/>
          <w:iCs/>
          <w:sz w:val="22"/>
          <w:szCs w:val="22"/>
          <w:lang w:eastAsia="de-DE"/>
        </w:rPr>
        <w:t>der Betriebsrat hat in seiner Sitzung vom ... die Anschaffung des folgenden Sachmittels beschlossen:</w:t>
      </w:r>
    </w:p>
    <w:p w14:paraId="1D7178ED" w14:textId="77777777" w:rsidR="000D0525" w:rsidRPr="00453DAC" w:rsidRDefault="000D0525" w:rsidP="000D0525">
      <w:pPr>
        <w:autoSpaceDE w:val="0"/>
        <w:autoSpaceDN w:val="0"/>
        <w:adjustRightInd w:val="0"/>
        <w:jc w:val="both"/>
        <w:rPr>
          <w:i/>
          <w:iCs/>
          <w:sz w:val="22"/>
          <w:szCs w:val="22"/>
          <w:lang w:eastAsia="de-DE"/>
        </w:rPr>
      </w:pPr>
    </w:p>
    <w:p w14:paraId="2538D87E" w14:textId="77777777" w:rsidR="000D0525" w:rsidRPr="00453DAC" w:rsidRDefault="000D0525" w:rsidP="000D0525">
      <w:pPr>
        <w:autoSpaceDE w:val="0"/>
        <w:autoSpaceDN w:val="0"/>
        <w:adjustRightInd w:val="0"/>
        <w:jc w:val="center"/>
        <w:rPr>
          <w:b/>
          <w:bCs/>
          <w:i/>
          <w:iCs/>
          <w:sz w:val="22"/>
          <w:szCs w:val="22"/>
          <w:lang w:eastAsia="de-DE"/>
        </w:rPr>
      </w:pPr>
      <w:r w:rsidRPr="00453DAC">
        <w:rPr>
          <w:b/>
          <w:bCs/>
          <w:i/>
          <w:iCs/>
          <w:sz w:val="22"/>
          <w:szCs w:val="22"/>
          <w:lang w:eastAsia="de-DE"/>
        </w:rPr>
        <w:t>2 Aktenschränke (abschließbar) der Marke: ..., Modell: ... zum Preis von ... € pro Stück.</w:t>
      </w:r>
    </w:p>
    <w:p w14:paraId="10D61CB0" w14:textId="77777777" w:rsidR="000D0525" w:rsidRPr="00453DAC" w:rsidRDefault="000D0525" w:rsidP="000D0525">
      <w:pPr>
        <w:autoSpaceDE w:val="0"/>
        <w:autoSpaceDN w:val="0"/>
        <w:adjustRightInd w:val="0"/>
        <w:jc w:val="center"/>
        <w:rPr>
          <w:b/>
          <w:bCs/>
          <w:i/>
          <w:iCs/>
          <w:sz w:val="22"/>
          <w:szCs w:val="22"/>
          <w:lang w:eastAsia="de-DE"/>
        </w:rPr>
      </w:pPr>
    </w:p>
    <w:p w14:paraId="01174749" w14:textId="77777777" w:rsidR="000D0525" w:rsidRPr="00453DAC" w:rsidRDefault="000D0525" w:rsidP="000D0525">
      <w:pPr>
        <w:autoSpaceDE w:val="0"/>
        <w:autoSpaceDN w:val="0"/>
        <w:adjustRightInd w:val="0"/>
        <w:jc w:val="center"/>
        <w:rPr>
          <w:i/>
          <w:iCs/>
          <w:sz w:val="22"/>
          <w:szCs w:val="22"/>
          <w:u w:val="single"/>
          <w:lang w:eastAsia="de-DE"/>
        </w:rPr>
      </w:pPr>
      <w:r w:rsidRPr="00453DAC">
        <w:rPr>
          <w:i/>
          <w:iCs/>
          <w:sz w:val="22"/>
          <w:szCs w:val="22"/>
          <w:u w:val="single"/>
          <w:lang w:eastAsia="de-DE"/>
        </w:rPr>
        <w:t>Begründung:</w:t>
      </w:r>
    </w:p>
    <w:p w14:paraId="75166999" w14:textId="77777777" w:rsidR="000D0525" w:rsidRPr="00453DAC" w:rsidRDefault="000D0525" w:rsidP="000D0525">
      <w:pPr>
        <w:autoSpaceDE w:val="0"/>
        <w:autoSpaceDN w:val="0"/>
        <w:adjustRightInd w:val="0"/>
        <w:jc w:val="both"/>
        <w:rPr>
          <w:i/>
          <w:iCs/>
          <w:sz w:val="22"/>
          <w:szCs w:val="22"/>
          <w:lang w:eastAsia="de-DE"/>
        </w:rPr>
      </w:pPr>
    </w:p>
    <w:p w14:paraId="77DE079E" w14:textId="77777777" w:rsidR="000D0525" w:rsidRPr="00453DAC" w:rsidRDefault="000D0525" w:rsidP="000D0525">
      <w:pPr>
        <w:autoSpaceDE w:val="0"/>
        <w:autoSpaceDN w:val="0"/>
        <w:adjustRightInd w:val="0"/>
        <w:jc w:val="both"/>
        <w:rPr>
          <w:i/>
          <w:iCs/>
          <w:sz w:val="22"/>
          <w:szCs w:val="22"/>
          <w:lang w:eastAsia="de-DE"/>
        </w:rPr>
      </w:pPr>
      <w:r w:rsidRPr="00453DAC">
        <w:rPr>
          <w:i/>
          <w:iCs/>
          <w:sz w:val="22"/>
          <w:szCs w:val="22"/>
          <w:lang w:eastAsia="de-DE"/>
        </w:rPr>
        <w:t xml:space="preserve">Der Betriebsrat ist nach § 19 WO verpflichtet, die Wahlunterlagen für die Dauer seiner Amtsperiode – also für vier Jahre – aufzubewahren. </w:t>
      </w:r>
    </w:p>
    <w:p w14:paraId="1BD73981" w14:textId="77777777" w:rsidR="000D0525" w:rsidRPr="00453DAC" w:rsidRDefault="000D0525" w:rsidP="000D0525">
      <w:pPr>
        <w:autoSpaceDE w:val="0"/>
        <w:autoSpaceDN w:val="0"/>
        <w:adjustRightInd w:val="0"/>
        <w:jc w:val="both"/>
        <w:rPr>
          <w:i/>
          <w:iCs/>
          <w:sz w:val="22"/>
          <w:szCs w:val="22"/>
          <w:lang w:eastAsia="de-DE"/>
        </w:rPr>
      </w:pPr>
    </w:p>
    <w:p w14:paraId="2AC5BC24" w14:textId="77777777" w:rsidR="000D0525" w:rsidRPr="00453DAC" w:rsidRDefault="000D0525" w:rsidP="000D0525">
      <w:pPr>
        <w:autoSpaceDE w:val="0"/>
        <w:autoSpaceDN w:val="0"/>
        <w:adjustRightInd w:val="0"/>
        <w:jc w:val="both"/>
        <w:rPr>
          <w:i/>
          <w:iCs/>
          <w:sz w:val="22"/>
          <w:szCs w:val="22"/>
          <w:lang w:eastAsia="de-DE"/>
        </w:rPr>
      </w:pPr>
      <w:r w:rsidRPr="00453DAC">
        <w:rPr>
          <w:i/>
          <w:iCs/>
          <w:sz w:val="22"/>
          <w:szCs w:val="22"/>
          <w:lang w:eastAsia="de-DE"/>
        </w:rPr>
        <w:t>Da zu diesen Unterlagen zum Beispiel auch die durch das Wahlgeheimnis geschützten Stimmzettel der einzelnen Arbeitnehmer zählen, ist eine sichere, vor unbefugtem Zugriff geschützte Aufbewahrung notwendig. Das in dem Betriebsratsbeschluss genannte Sachmittel ist dazu nicht nur erforderlich, sondern auch geeignet.</w:t>
      </w:r>
    </w:p>
    <w:p w14:paraId="7ECF8658" w14:textId="77777777" w:rsidR="000D0525" w:rsidRPr="00453DAC" w:rsidRDefault="000D0525" w:rsidP="000D0525">
      <w:pPr>
        <w:autoSpaceDE w:val="0"/>
        <w:autoSpaceDN w:val="0"/>
        <w:adjustRightInd w:val="0"/>
        <w:jc w:val="both"/>
        <w:rPr>
          <w:i/>
          <w:iCs/>
          <w:sz w:val="22"/>
          <w:szCs w:val="22"/>
          <w:lang w:eastAsia="de-DE"/>
        </w:rPr>
      </w:pPr>
    </w:p>
    <w:p w14:paraId="7A61D2EE" w14:textId="77777777" w:rsidR="000D0525" w:rsidRPr="00453DAC" w:rsidRDefault="000D0525" w:rsidP="000D0525">
      <w:pPr>
        <w:autoSpaceDE w:val="0"/>
        <w:autoSpaceDN w:val="0"/>
        <w:adjustRightInd w:val="0"/>
        <w:jc w:val="both"/>
        <w:rPr>
          <w:i/>
          <w:iCs/>
          <w:sz w:val="22"/>
          <w:szCs w:val="22"/>
          <w:lang w:eastAsia="de-DE"/>
        </w:rPr>
      </w:pPr>
      <w:r w:rsidRPr="00453DAC">
        <w:rPr>
          <w:i/>
          <w:iCs/>
          <w:sz w:val="22"/>
          <w:szCs w:val="22"/>
          <w:lang w:eastAsia="de-DE"/>
        </w:rPr>
        <w:t>Mit freundlichen Grüßen</w:t>
      </w:r>
    </w:p>
    <w:p w14:paraId="15E5E322" w14:textId="77777777" w:rsidR="000D0525" w:rsidRPr="00453DAC" w:rsidRDefault="000D0525" w:rsidP="000D0525">
      <w:pPr>
        <w:autoSpaceDE w:val="0"/>
        <w:autoSpaceDN w:val="0"/>
        <w:adjustRightInd w:val="0"/>
        <w:jc w:val="both"/>
        <w:rPr>
          <w:i/>
          <w:iCs/>
          <w:sz w:val="22"/>
          <w:szCs w:val="22"/>
          <w:lang w:eastAsia="de-DE"/>
        </w:rPr>
      </w:pPr>
    </w:p>
    <w:p w14:paraId="2F474DC5" w14:textId="77777777" w:rsidR="000D0525" w:rsidRDefault="000D0525" w:rsidP="000D0525">
      <w:pPr>
        <w:autoSpaceDE w:val="0"/>
        <w:autoSpaceDN w:val="0"/>
        <w:adjustRightInd w:val="0"/>
        <w:jc w:val="both"/>
        <w:rPr>
          <w:i/>
          <w:iCs/>
          <w:sz w:val="22"/>
          <w:szCs w:val="22"/>
          <w:lang w:eastAsia="de-DE"/>
        </w:rPr>
      </w:pPr>
      <w:r w:rsidRPr="00453DAC">
        <w:rPr>
          <w:i/>
          <w:iCs/>
          <w:sz w:val="22"/>
          <w:szCs w:val="22"/>
          <w:lang w:eastAsia="de-DE"/>
        </w:rPr>
        <w:t>Betriebsratsvorsitzende(r)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05D84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6292" w14:textId="77777777" w:rsidR="005327CB" w:rsidRDefault="005327CB" w:rsidP="00BF7674">
      <w:r>
        <w:separator/>
      </w:r>
    </w:p>
  </w:endnote>
  <w:endnote w:type="continuationSeparator" w:id="0">
    <w:p w14:paraId="1DB76DB0" w14:textId="77777777" w:rsidR="005327CB" w:rsidRDefault="005327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5735" w14:textId="77777777" w:rsidR="005327CB" w:rsidRDefault="005327CB" w:rsidP="00BF7674">
      <w:r>
        <w:separator/>
      </w:r>
    </w:p>
  </w:footnote>
  <w:footnote w:type="continuationSeparator" w:id="0">
    <w:p w14:paraId="6B7A1D2C" w14:textId="77777777" w:rsidR="005327CB" w:rsidRDefault="005327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2022-04-23T06:49:00Z</dcterms:created>
  <dcterms:modified xsi:type="dcterms:W3CDTF">2022-04-23T06:49:00Z</dcterms:modified>
</cp:coreProperties>
</file>