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E713" w14:textId="77777777" w:rsidR="001C0129" w:rsidRPr="00ED46C8" w:rsidRDefault="001C0129" w:rsidP="001C0129">
      <w:pPr>
        <w:pStyle w:val="PNLSubhead"/>
        <w:outlineLvl w:val="0"/>
      </w:pPr>
      <w:r w:rsidRPr="00ED46C8">
        <w:t>Schnell-Check: In diesen Fällen muss Ersatz geleistet werden</w:t>
      </w:r>
    </w:p>
    <w:tbl>
      <w:tblPr>
        <w:tblStyle w:val="Tabellenraster"/>
        <w:tblW w:w="9085" w:type="dxa"/>
        <w:tblLook w:val="04A0" w:firstRow="1" w:lastRow="0" w:firstColumn="1" w:lastColumn="0" w:noHBand="0" w:noVBand="1"/>
      </w:tblPr>
      <w:tblGrid>
        <w:gridCol w:w="7285"/>
        <w:gridCol w:w="990"/>
        <w:gridCol w:w="810"/>
      </w:tblGrid>
      <w:tr w:rsidR="001C0129" w:rsidRPr="00ED46C8" w14:paraId="6EA9517D" w14:textId="77777777" w:rsidTr="00B63505">
        <w:tc>
          <w:tcPr>
            <w:tcW w:w="7285" w:type="dxa"/>
          </w:tcPr>
          <w:p w14:paraId="745E7ABF" w14:textId="77777777" w:rsidR="001C0129" w:rsidRPr="00ED46C8" w:rsidRDefault="001C0129" w:rsidP="00B63505">
            <w:pPr>
              <w:autoSpaceDE w:val="0"/>
              <w:autoSpaceDN w:val="0"/>
              <w:adjustRightInd w:val="0"/>
              <w:jc w:val="both"/>
              <w:rPr>
                <w:bCs/>
                <w:sz w:val="22"/>
                <w:szCs w:val="22"/>
              </w:rPr>
            </w:pPr>
          </w:p>
        </w:tc>
        <w:tc>
          <w:tcPr>
            <w:tcW w:w="990" w:type="dxa"/>
          </w:tcPr>
          <w:p w14:paraId="6797F017" w14:textId="77777777" w:rsidR="001C0129" w:rsidRPr="00ED46C8" w:rsidRDefault="001C0129" w:rsidP="00B63505">
            <w:pPr>
              <w:autoSpaceDE w:val="0"/>
              <w:autoSpaceDN w:val="0"/>
              <w:adjustRightInd w:val="0"/>
              <w:jc w:val="both"/>
              <w:rPr>
                <w:bCs/>
                <w:sz w:val="22"/>
                <w:szCs w:val="22"/>
              </w:rPr>
            </w:pPr>
            <w:r w:rsidRPr="00ED46C8">
              <w:rPr>
                <w:bCs/>
                <w:sz w:val="22"/>
                <w:szCs w:val="22"/>
              </w:rPr>
              <w:t>Ja</w:t>
            </w:r>
          </w:p>
        </w:tc>
        <w:tc>
          <w:tcPr>
            <w:tcW w:w="810" w:type="dxa"/>
          </w:tcPr>
          <w:p w14:paraId="4AE28230" w14:textId="77777777" w:rsidR="001C0129" w:rsidRPr="00ED46C8" w:rsidRDefault="001C0129" w:rsidP="00B63505">
            <w:pPr>
              <w:autoSpaceDE w:val="0"/>
              <w:autoSpaceDN w:val="0"/>
              <w:adjustRightInd w:val="0"/>
              <w:jc w:val="both"/>
              <w:rPr>
                <w:bCs/>
                <w:sz w:val="22"/>
                <w:szCs w:val="22"/>
              </w:rPr>
            </w:pPr>
            <w:r w:rsidRPr="00ED46C8">
              <w:rPr>
                <w:bCs/>
                <w:sz w:val="22"/>
                <w:szCs w:val="22"/>
              </w:rPr>
              <w:t>Nein</w:t>
            </w:r>
          </w:p>
        </w:tc>
      </w:tr>
      <w:tr w:rsidR="001C0129" w:rsidRPr="009332BD" w14:paraId="46E56F73" w14:textId="77777777" w:rsidTr="00B63505">
        <w:tc>
          <w:tcPr>
            <w:tcW w:w="7285" w:type="dxa"/>
          </w:tcPr>
          <w:p w14:paraId="70A81162" w14:textId="77777777" w:rsidR="001C0129" w:rsidRPr="00ED46C8" w:rsidRDefault="001C0129" w:rsidP="00B63505">
            <w:pPr>
              <w:pStyle w:val="Default"/>
              <w:jc w:val="both"/>
              <w:rPr>
                <w:bCs/>
                <w:sz w:val="22"/>
                <w:szCs w:val="22"/>
              </w:rPr>
            </w:pPr>
            <w:r w:rsidRPr="00ED46C8">
              <w:rPr>
                <w:bCs/>
                <w:sz w:val="22"/>
                <w:szCs w:val="22"/>
              </w:rPr>
              <w:t xml:space="preserve">Handelt es sich bei der gestohlenen Sache um einen Gegenstand, </w:t>
            </w:r>
          </w:p>
          <w:p w14:paraId="7AAFC8DF" w14:textId="77777777" w:rsidR="001C0129" w:rsidRPr="00ED46C8" w:rsidRDefault="001C0129" w:rsidP="00B63505">
            <w:pPr>
              <w:pStyle w:val="Default"/>
              <w:numPr>
                <w:ilvl w:val="0"/>
                <w:numId w:val="15"/>
              </w:numPr>
              <w:jc w:val="both"/>
              <w:rPr>
                <w:sz w:val="22"/>
                <w:szCs w:val="22"/>
              </w:rPr>
            </w:pPr>
            <w:r w:rsidRPr="00ED46C8">
              <w:rPr>
                <w:sz w:val="22"/>
                <w:szCs w:val="22"/>
              </w:rPr>
              <w:t xml:space="preserve">der zwingend, mindestens regelmäßig privat </w:t>
            </w:r>
            <w:proofErr w:type="gramStart"/>
            <w:r w:rsidRPr="00ED46C8">
              <w:rPr>
                <w:sz w:val="22"/>
                <w:szCs w:val="22"/>
              </w:rPr>
              <w:t>mit geführt</w:t>
            </w:r>
            <w:proofErr w:type="gramEnd"/>
            <w:r w:rsidRPr="00ED46C8">
              <w:rPr>
                <w:sz w:val="22"/>
                <w:szCs w:val="22"/>
              </w:rPr>
              <w:t xml:space="preserve"> wird, wie z. B. Kleidung, oder</w:t>
            </w:r>
          </w:p>
        </w:tc>
        <w:tc>
          <w:tcPr>
            <w:tcW w:w="990" w:type="dxa"/>
          </w:tcPr>
          <w:p w14:paraId="44B9FEFC" w14:textId="77777777" w:rsidR="001C0129" w:rsidRPr="00ED46C8" w:rsidRDefault="001C0129" w:rsidP="00B63505">
            <w:pPr>
              <w:autoSpaceDE w:val="0"/>
              <w:autoSpaceDN w:val="0"/>
              <w:adjustRightInd w:val="0"/>
              <w:jc w:val="both"/>
              <w:rPr>
                <w:bCs/>
                <w:sz w:val="22"/>
                <w:szCs w:val="22"/>
              </w:rPr>
            </w:pPr>
          </w:p>
        </w:tc>
        <w:tc>
          <w:tcPr>
            <w:tcW w:w="810" w:type="dxa"/>
          </w:tcPr>
          <w:p w14:paraId="2E77D9A6" w14:textId="77777777" w:rsidR="001C0129" w:rsidRPr="00ED46C8" w:rsidRDefault="001C0129" w:rsidP="00B63505">
            <w:pPr>
              <w:autoSpaceDE w:val="0"/>
              <w:autoSpaceDN w:val="0"/>
              <w:adjustRightInd w:val="0"/>
              <w:jc w:val="both"/>
              <w:rPr>
                <w:bCs/>
                <w:sz w:val="22"/>
                <w:szCs w:val="22"/>
              </w:rPr>
            </w:pPr>
          </w:p>
        </w:tc>
      </w:tr>
      <w:tr w:rsidR="001C0129" w:rsidRPr="009332BD" w14:paraId="59B7F18F" w14:textId="77777777" w:rsidTr="00B63505">
        <w:tc>
          <w:tcPr>
            <w:tcW w:w="7285" w:type="dxa"/>
          </w:tcPr>
          <w:p w14:paraId="6AF166D1" w14:textId="77777777" w:rsidR="001C0129" w:rsidRPr="00ED46C8" w:rsidRDefault="001C0129" w:rsidP="00B63505">
            <w:pPr>
              <w:pStyle w:val="Default"/>
              <w:numPr>
                <w:ilvl w:val="0"/>
                <w:numId w:val="15"/>
              </w:numPr>
              <w:jc w:val="both"/>
              <w:rPr>
                <w:sz w:val="22"/>
                <w:szCs w:val="22"/>
              </w:rPr>
            </w:pPr>
            <w:r w:rsidRPr="00ED46C8">
              <w:rPr>
                <w:sz w:val="22"/>
                <w:szCs w:val="22"/>
              </w:rPr>
              <w:t>den Ihre Kollegin oder Ihr Kollege unmittelbar oder mittelbar für seine Arbeitsleistung benötigt (LAG Hamm, 21.1.2016, 18 Sa 1409/15)?</w:t>
            </w:r>
          </w:p>
        </w:tc>
        <w:tc>
          <w:tcPr>
            <w:tcW w:w="990" w:type="dxa"/>
          </w:tcPr>
          <w:p w14:paraId="4A024A2C" w14:textId="77777777" w:rsidR="001C0129" w:rsidRPr="00ED46C8" w:rsidRDefault="001C0129" w:rsidP="00B63505">
            <w:pPr>
              <w:autoSpaceDE w:val="0"/>
              <w:autoSpaceDN w:val="0"/>
              <w:adjustRightInd w:val="0"/>
              <w:jc w:val="both"/>
              <w:rPr>
                <w:bCs/>
                <w:sz w:val="22"/>
                <w:szCs w:val="22"/>
              </w:rPr>
            </w:pPr>
          </w:p>
        </w:tc>
        <w:tc>
          <w:tcPr>
            <w:tcW w:w="810" w:type="dxa"/>
          </w:tcPr>
          <w:p w14:paraId="54E469B4" w14:textId="77777777" w:rsidR="001C0129" w:rsidRPr="00ED46C8" w:rsidRDefault="001C0129" w:rsidP="00B63505">
            <w:pPr>
              <w:autoSpaceDE w:val="0"/>
              <w:autoSpaceDN w:val="0"/>
              <w:adjustRightInd w:val="0"/>
              <w:jc w:val="both"/>
              <w:rPr>
                <w:bCs/>
                <w:sz w:val="22"/>
                <w:szCs w:val="22"/>
              </w:rPr>
            </w:pPr>
          </w:p>
        </w:tc>
      </w:tr>
      <w:tr w:rsidR="001C0129" w:rsidRPr="009332BD" w14:paraId="103E111B" w14:textId="77777777" w:rsidTr="00B63505">
        <w:tc>
          <w:tcPr>
            <w:tcW w:w="7285" w:type="dxa"/>
          </w:tcPr>
          <w:p w14:paraId="00BAEC9F" w14:textId="77777777" w:rsidR="001C0129" w:rsidRPr="00ED46C8" w:rsidRDefault="001C0129" w:rsidP="00B63505">
            <w:pPr>
              <w:pStyle w:val="Default"/>
              <w:jc w:val="both"/>
              <w:rPr>
                <w:sz w:val="22"/>
                <w:szCs w:val="22"/>
              </w:rPr>
            </w:pPr>
            <w:r w:rsidRPr="00ED46C8">
              <w:rPr>
                <w:sz w:val="22"/>
                <w:szCs w:val="22"/>
              </w:rPr>
              <w:t>Hat Ihr Arbeitgeber</w:t>
            </w:r>
          </w:p>
          <w:p w14:paraId="1E1431EE" w14:textId="77777777" w:rsidR="001C0129" w:rsidRPr="00ED46C8" w:rsidRDefault="001C0129" w:rsidP="00B63505">
            <w:pPr>
              <w:pStyle w:val="Default"/>
              <w:numPr>
                <w:ilvl w:val="0"/>
                <w:numId w:val="16"/>
              </w:numPr>
              <w:jc w:val="both"/>
              <w:rPr>
                <w:sz w:val="22"/>
                <w:szCs w:val="22"/>
              </w:rPr>
            </w:pPr>
            <w:r w:rsidRPr="00ED46C8">
              <w:rPr>
                <w:sz w:val="22"/>
                <w:szCs w:val="22"/>
              </w:rPr>
              <w:t>laut Arbeitsvertrag oder Betriebsvereinbarung die Haftung für Diebstähle in Ihrem Betrieb übernommen</w:t>
            </w:r>
            <w:r>
              <w:rPr>
                <w:sz w:val="22"/>
                <w:szCs w:val="22"/>
              </w:rPr>
              <w:t>?</w:t>
            </w:r>
          </w:p>
        </w:tc>
        <w:tc>
          <w:tcPr>
            <w:tcW w:w="990" w:type="dxa"/>
          </w:tcPr>
          <w:p w14:paraId="07CC4AB6" w14:textId="77777777" w:rsidR="001C0129" w:rsidRPr="00ED46C8" w:rsidRDefault="001C0129" w:rsidP="00B63505">
            <w:pPr>
              <w:autoSpaceDE w:val="0"/>
              <w:autoSpaceDN w:val="0"/>
              <w:adjustRightInd w:val="0"/>
              <w:jc w:val="both"/>
              <w:rPr>
                <w:bCs/>
                <w:sz w:val="22"/>
                <w:szCs w:val="22"/>
              </w:rPr>
            </w:pPr>
          </w:p>
        </w:tc>
        <w:tc>
          <w:tcPr>
            <w:tcW w:w="810" w:type="dxa"/>
          </w:tcPr>
          <w:p w14:paraId="435ADF87" w14:textId="77777777" w:rsidR="001C0129" w:rsidRPr="00ED46C8" w:rsidRDefault="001C0129" w:rsidP="00B63505">
            <w:pPr>
              <w:autoSpaceDE w:val="0"/>
              <w:autoSpaceDN w:val="0"/>
              <w:adjustRightInd w:val="0"/>
              <w:jc w:val="both"/>
              <w:rPr>
                <w:bCs/>
                <w:sz w:val="22"/>
                <w:szCs w:val="22"/>
              </w:rPr>
            </w:pPr>
          </w:p>
        </w:tc>
      </w:tr>
      <w:tr w:rsidR="001C0129" w:rsidRPr="009332BD" w14:paraId="65ABC169" w14:textId="77777777" w:rsidTr="00B63505">
        <w:tc>
          <w:tcPr>
            <w:tcW w:w="7285" w:type="dxa"/>
          </w:tcPr>
          <w:p w14:paraId="3822E684" w14:textId="77777777" w:rsidR="001C0129" w:rsidRPr="00ED46C8" w:rsidRDefault="001C0129" w:rsidP="00B63505">
            <w:pPr>
              <w:pStyle w:val="Default"/>
              <w:numPr>
                <w:ilvl w:val="0"/>
                <w:numId w:val="16"/>
              </w:numPr>
              <w:jc w:val="both"/>
              <w:rPr>
                <w:sz w:val="22"/>
                <w:szCs w:val="22"/>
              </w:rPr>
            </w:pPr>
            <w:r>
              <w:rPr>
                <w:sz w:val="22"/>
                <w:szCs w:val="22"/>
              </w:rPr>
              <w:t>hat</w:t>
            </w:r>
            <w:r w:rsidRPr="00ED46C8">
              <w:rPr>
                <w:sz w:val="22"/>
                <w:szCs w:val="22"/>
              </w:rPr>
              <w:t xml:space="preserve"> er seine arbeitsvertragliche Fürsorgepflicht verletzt, indem für in Ihrem Betrieb trotz entsprechenden Bedarfs, z. B. keine abschließbaren Spinde oder Schreibtische zur Verfügung gestellt wurden?</w:t>
            </w:r>
          </w:p>
        </w:tc>
        <w:tc>
          <w:tcPr>
            <w:tcW w:w="990" w:type="dxa"/>
          </w:tcPr>
          <w:p w14:paraId="2DF22827" w14:textId="77777777" w:rsidR="001C0129" w:rsidRPr="00ED46C8" w:rsidRDefault="001C0129" w:rsidP="00B63505">
            <w:pPr>
              <w:autoSpaceDE w:val="0"/>
              <w:autoSpaceDN w:val="0"/>
              <w:adjustRightInd w:val="0"/>
              <w:jc w:val="both"/>
              <w:rPr>
                <w:bCs/>
                <w:sz w:val="22"/>
                <w:szCs w:val="22"/>
              </w:rPr>
            </w:pPr>
          </w:p>
        </w:tc>
        <w:tc>
          <w:tcPr>
            <w:tcW w:w="810" w:type="dxa"/>
          </w:tcPr>
          <w:p w14:paraId="3DFB1D9C" w14:textId="77777777" w:rsidR="001C0129" w:rsidRPr="00ED46C8" w:rsidRDefault="001C0129" w:rsidP="00B63505">
            <w:pPr>
              <w:autoSpaceDE w:val="0"/>
              <w:autoSpaceDN w:val="0"/>
              <w:adjustRightInd w:val="0"/>
              <w:jc w:val="both"/>
              <w:rPr>
                <w:bCs/>
                <w:sz w:val="22"/>
                <w:szCs w:val="22"/>
              </w:rPr>
            </w:pPr>
          </w:p>
        </w:tc>
      </w:tr>
    </w:tbl>
    <w:p w14:paraId="0927CDE3" w14:textId="77777777" w:rsidR="001C0129" w:rsidRPr="00ED46C8" w:rsidRDefault="001C0129" w:rsidP="001C0129">
      <w:pPr>
        <w:autoSpaceDE w:val="0"/>
        <w:autoSpaceDN w:val="0"/>
        <w:adjustRightInd w:val="0"/>
        <w:jc w:val="both"/>
        <w:rPr>
          <w:b/>
          <w:sz w:val="22"/>
          <w:szCs w:val="22"/>
          <w:lang w:eastAsia="de-DE"/>
        </w:rPr>
      </w:pPr>
    </w:p>
    <w:p w14:paraId="571230CA" w14:textId="77777777" w:rsidR="001C0129" w:rsidRPr="00ED46C8" w:rsidRDefault="001C0129" w:rsidP="001C0129">
      <w:pPr>
        <w:autoSpaceDE w:val="0"/>
        <w:autoSpaceDN w:val="0"/>
        <w:adjustRightInd w:val="0"/>
        <w:jc w:val="both"/>
        <w:rPr>
          <w:sz w:val="22"/>
          <w:szCs w:val="22"/>
          <w:lang w:eastAsia="de-DE"/>
        </w:rPr>
      </w:pPr>
      <w:r w:rsidRPr="00ED46C8">
        <w:rPr>
          <w:sz w:val="22"/>
          <w:szCs w:val="22"/>
          <w:lang w:eastAsia="de-DE"/>
        </w:rPr>
        <w:t>Haben Sie diese beiden Fragen mit „Ja“ beantwortet, muss der Arbeitgeber Ihren Kolleginnen und Kollegen den Schaden ausnahmsweise doch ersetzen.</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4200E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C1F9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A818" w14:textId="77777777" w:rsidR="00D65ADC" w:rsidRDefault="00D65ADC" w:rsidP="00BF7674">
      <w:r>
        <w:separator/>
      </w:r>
    </w:p>
  </w:endnote>
  <w:endnote w:type="continuationSeparator" w:id="0">
    <w:p w14:paraId="72A2AD71" w14:textId="77777777" w:rsidR="00D65ADC" w:rsidRDefault="00D65AD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BC75" w14:textId="77777777" w:rsidR="00D65ADC" w:rsidRDefault="00D65ADC" w:rsidP="00BF7674">
      <w:r>
        <w:separator/>
      </w:r>
    </w:p>
  </w:footnote>
  <w:footnote w:type="continuationSeparator" w:id="0">
    <w:p w14:paraId="02F22959" w14:textId="77777777" w:rsidR="00D65ADC" w:rsidRDefault="00D65AD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5"/>
  </w:num>
  <w:num w:numId="2">
    <w:abstractNumId w:val="14"/>
  </w:num>
  <w:num w:numId="3">
    <w:abstractNumId w:val="5"/>
  </w:num>
  <w:num w:numId="4">
    <w:abstractNumId w:val="11"/>
  </w:num>
  <w:num w:numId="5">
    <w:abstractNumId w:val="3"/>
  </w:num>
  <w:num w:numId="6">
    <w:abstractNumId w:val="10"/>
  </w:num>
  <w:num w:numId="7">
    <w:abstractNumId w:val="0"/>
  </w:num>
  <w:num w:numId="8">
    <w:abstractNumId w:val="12"/>
  </w:num>
  <w:num w:numId="9">
    <w:abstractNumId w:val="4"/>
  </w:num>
  <w:num w:numId="10">
    <w:abstractNumId w:val="1"/>
  </w:num>
  <w:num w:numId="11">
    <w:abstractNumId w:val="9"/>
  </w:num>
  <w:num w:numId="12">
    <w:abstractNumId w:val="2"/>
  </w:num>
  <w:num w:numId="13">
    <w:abstractNumId w:val="6"/>
  </w:num>
  <w:num w:numId="14">
    <w:abstractNumId w:val="7"/>
  </w:num>
  <w:num w:numId="15">
    <w:abstractNumId w:val="13"/>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31C"/>
    <w:rsid w:val="00704937"/>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5BB2"/>
    <w:rsid w:val="00D36A66"/>
    <w:rsid w:val="00D44D91"/>
    <w:rsid w:val="00D505EE"/>
    <w:rsid w:val="00D50DD7"/>
    <w:rsid w:val="00D56A16"/>
    <w:rsid w:val="00D65ADC"/>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53ADD"/>
    <w:rsid w:val="00F61294"/>
    <w:rsid w:val="00F61518"/>
    <w:rsid w:val="00F6686B"/>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2022-02-28T07:03:00Z</dcterms:created>
  <dcterms:modified xsi:type="dcterms:W3CDTF">2022-02-28T07:03:00Z</dcterms:modified>
</cp:coreProperties>
</file>