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15E66" w14:textId="77777777" w:rsidR="00814B42" w:rsidRPr="00D30223" w:rsidRDefault="00814B42" w:rsidP="00814B42">
      <w:pPr>
        <w:jc w:val="center"/>
        <w:rPr>
          <w:b/>
          <w:sz w:val="22"/>
          <w:szCs w:val="22"/>
        </w:rPr>
      </w:pPr>
      <w:r w:rsidRPr="00D30223">
        <w:rPr>
          <w:b/>
          <w:sz w:val="22"/>
          <w:szCs w:val="22"/>
        </w:rPr>
        <w:t>Betriebsvereinbarung</w:t>
      </w:r>
    </w:p>
    <w:p w14:paraId="3CBF55DB" w14:textId="77777777" w:rsidR="00814B42" w:rsidRPr="00D30223" w:rsidRDefault="00814B42" w:rsidP="00814B42">
      <w:pPr>
        <w:jc w:val="center"/>
        <w:rPr>
          <w:b/>
          <w:sz w:val="22"/>
          <w:szCs w:val="22"/>
        </w:rPr>
      </w:pPr>
      <w:r w:rsidRPr="00D30223">
        <w:rPr>
          <w:b/>
          <w:sz w:val="22"/>
          <w:szCs w:val="22"/>
        </w:rPr>
        <w:t>zwischen</w:t>
      </w:r>
    </w:p>
    <w:p w14:paraId="134D947E" w14:textId="77777777" w:rsidR="00814B42" w:rsidRPr="00D30223" w:rsidRDefault="00814B42" w:rsidP="00814B42">
      <w:pPr>
        <w:jc w:val="center"/>
        <w:rPr>
          <w:b/>
          <w:sz w:val="22"/>
          <w:szCs w:val="22"/>
        </w:rPr>
      </w:pPr>
      <w:r w:rsidRPr="00D30223">
        <w:rPr>
          <w:b/>
          <w:sz w:val="22"/>
          <w:szCs w:val="22"/>
        </w:rPr>
        <w:t>der Firma .....................</w:t>
      </w:r>
    </w:p>
    <w:p w14:paraId="224668C3" w14:textId="77777777" w:rsidR="00814B42" w:rsidRPr="00D30223" w:rsidRDefault="00814B42" w:rsidP="00814B42">
      <w:pPr>
        <w:jc w:val="center"/>
        <w:rPr>
          <w:b/>
          <w:sz w:val="22"/>
          <w:szCs w:val="22"/>
        </w:rPr>
      </w:pPr>
      <w:r w:rsidRPr="00D30223">
        <w:rPr>
          <w:b/>
          <w:sz w:val="22"/>
          <w:szCs w:val="22"/>
        </w:rPr>
        <w:t>vertreten durch den Vorsitzenden der Geschäftsleitung</w:t>
      </w:r>
    </w:p>
    <w:p w14:paraId="022DC328" w14:textId="77777777" w:rsidR="00814B42" w:rsidRPr="00D30223" w:rsidRDefault="00814B42" w:rsidP="00814B42">
      <w:pPr>
        <w:jc w:val="center"/>
        <w:rPr>
          <w:b/>
          <w:sz w:val="22"/>
          <w:szCs w:val="22"/>
        </w:rPr>
      </w:pPr>
    </w:p>
    <w:p w14:paraId="30A47F7E" w14:textId="77777777" w:rsidR="00814B42" w:rsidRPr="00D30223" w:rsidRDefault="00814B42" w:rsidP="00814B42">
      <w:pPr>
        <w:jc w:val="center"/>
        <w:rPr>
          <w:b/>
          <w:sz w:val="22"/>
          <w:szCs w:val="22"/>
        </w:rPr>
      </w:pPr>
      <w:r w:rsidRPr="00D30223">
        <w:rPr>
          <w:b/>
          <w:sz w:val="22"/>
          <w:szCs w:val="22"/>
        </w:rPr>
        <w:t>und</w:t>
      </w:r>
    </w:p>
    <w:p w14:paraId="31BBD3D4" w14:textId="77777777" w:rsidR="00814B42" w:rsidRPr="00D30223" w:rsidRDefault="00814B42" w:rsidP="00814B42">
      <w:pPr>
        <w:jc w:val="center"/>
        <w:rPr>
          <w:b/>
          <w:sz w:val="22"/>
          <w:szCs w:val="22"/>
        </w:rPr>
      </w:pPr>
      <w:r w:rsidRPr="00D30223">
        <w:rPr>
          <w:b/>
          <w:sz w:val="22"/>
          <w:szCs w:val="22"/>
        </w:rPr>
        <w:t>dem Betriebsrat ...................</w:t>
      </w:r>
    </w:p>
    <w:p w14:paraId="0DBA2856" w14:textId="77777777" w:rsidR="00814B42" w:rsidRPr="00D30223" w:rsidRDefault="00814B42" w:rsidP="00814B42">
      <w:pPr>
        <w:jc w:val="center"/>
        <w:rPr>
          <w:b/>
          <w:sz w:val="22"/>
          <w:szCs w:val="22"/>
        </w:rPr>
      </w:pPr>
      <w:r w:rsidRPr="00D30223">
        <w:rPr>
          <w:b/>
          <w:sz w:val="22"/>
          <w:szCs w:val="22"/>
        </w:rPr>
        <w:t>vertreten durch den/die Vorsitzende/n</w:t>
      </w:r>
    </w:p>
    <w:p w14:paraId="39AA272F" w14:textId="77777777" w:rsidR="00814B42" w:rsidRPr="00D30223" w:rsidRDefault="00814B42" w:rsidP="00814B42">
      <w:pPr>
        <w:jc w:val="both"/>
        <w:rPr>
          <w:b/>
          <w:sz w:val="22"/>
          <w:szCs w:val="22"/>
          <w:highlight w:val="yellow"/>
        </w:rPr>
      </w:pPr>
    </w:p>
    <w:p w14:paraId="4FAE1BE7" w14:textId="77777777" w:rsidR="00814B42" w:rsidRPr="00D30223" w:rsidRDefault="00814B42" w:rsidP="00814B42">
      <w:pPr>
        <w:jc w:val="both"/>
        <w:rPr>
          <w:sz w:val="22"/>
          <w:szCs w:val="22"/>
          <w:highlight w:val="yellow"/>
        </w:rPr>
      </w:pPr>
    </w:p>
    <w:p w14:paraId="657140FC" w14:textId="77777777" w:rsidR="00814B42" w:rsidRPr="00D30223" w:rsidRDefault="00814B42" w:rsidP="00814B42">
      <w:pPr>
        <w:pStyle w:val="berschrift3"/>
        <w:rPr>
          <w:b/>
          <w:bCs/>
        </w:rPr>
      </w:pPr>
      <w:r w:rsidRPr="00D30223">
        <w:t>zur Nachwuchsförderung</w:t>
      </w:r>
    </w:p>
    <w:p w14:paraId="44D6FC1B" w14:textId="77777777" w:rsidR="00814B42" w:rsidRPr="00D30223" w:rsidRDefault="00814B42" w:rsidP="00814B42">
      <w:pPr>
        <w:pStyle w:val="jm1a"/>
        <w:widowControl w:val="0"/>
        <w:rPr>
          <w:rFonts w:ascii="Times New Roman" w:hAnsi="Times New Roman"/>
          <w:sz w:val="22"/>
          <w:szCs w:val="22"/>
        </w:rPr>
      </w:pPr>
      <w:r w:rsidRPr="00D30223">
        <w:rPr>
          <w:rStyle w:val="jm40"/>
          <w:rFonts w:ascii="Times New Roman" w:hAnsi="Times New Roman"/>
          <w:sz w:val="22"/>
          <w:szCs w:val="22"/>
        </w:rPr>
        <w:t>Vorbemerkung</w:t>
      </w:r>
      <w:r w:rsidRPr="00D30223">
        <w:rPr>
          <w:rFonts w:ascii="Times New Roman" w:hAnsi="Times New Roman"/>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06927B9E" w14:textId="77777777" w:rsidR="00814B42" w:rsidRPr="00D30223" w:rsidRDefault="00814B42" w:rsidP="00814B42">
      <w:pPr>
        <w:spacing w:before="220" w:after="220"/>
        <w:jc w:val="both"/>
        <w:rPr>
          <w:sz w:val="22"/>
          <w:szCs w:val="22"/>
        </w:rPr>
      </w:pPr>
      <w:r>
        <w:rPr>
          <w:rFonts w:eastAsia="Arial"/>
          <w:color w:val="000000"/>
          <w:sz w:val="22"/>
          <w:szCs w:val="22"/>
        </w:rPr>
        <w:t>Zwischen der Firma …</w:t>
      </w:r>
    </w:p>
    <w:p w14:paraId="3C9D0DC7" w14:textId="77777777" w:rsidR="00814B42" w:rsidRPr="00D30223" w:rsidRDefault="00814B42" w:rsidP="00814B42">
      <w:pPr>
        <w:spacing w:before="220" w:after="220"/>
        <w:jc w:val="both"/>
        <w:rPr>
          <w:sz w:val="22"/>
          <w:szCs w:val="22"/>
        </w:rPr>
      </w:pPr>
      <w:r w:rsidRPr="00D30223">
        <w:rPr>
          <w:rFonts w:eastAsia="Arial"/>
          <w:color w:val="000000"/>
          <w:sz w:val="22"/>
          <w:szCs w:val="22"/>
        </w:rPr>
        <w:t>und</w:t>
      </w:r>
    </w:p>
    <w:p w14:paraId="702659AA" w14:textId="77777777" w:rsidR="00814B42" w:rsidRPr="00D30223" w:rsidRDefault="00814B42" w:rsidP="00814B42">
      <w:pPr>
        <w:spacing w:before="220" w:after="220"/>
        <w:jc w:val="both"/>
        <w:rPr>
          <w:sz w:val="22"/>
          <w:szCs w:val="22"/>
        </w:rPr>
      </w:pPr>
      <w:r>
        <w:rPr>
          <w:rFonts w:eastAsia="Arial"/>
          <w:color w:val="000000"/>
          <w:sz w:val="22"/>
          <w:szCs w:val="22"/>
        </w:rPr>
        <w:t>dem Betriebsrat der Firma …</w:t>
      </w:r>
    </w:p>
    <w:p w14:paraId="0A4ACED0" w14:textId="77777777" w:rsidR="00814B42" w:rsidRPr="007E51E8" w:rsidRDefault="00814B42" w:rsidP="00814B42">
      <w:pPr>
        <w:spacing w:before="220" w:after="220"/>
        <w:jc w:val="both"/>
        <w:rPr>
          <w:sz w:val="22"/>
          <w:szCs w:val="22"/>
        </w:rPr>
      </w:pPr>
      <w:r w:rsidRPr="007E51E8">
        <w:rPr>
          <w:rFonts w:eastAsia="Arial"/>
          <w:color w:val="000000"/>
          <w:sz w:val="22"/>
          <w:szCs w:val="22"/>
        </w:rPr>
        <w:t xml:space="preserve">wird </w:t>
      </w:r>
      <w:r>
        <w:rPr>
          <w:rFonts w:eastAsia="Arial"/>
          <w:color w:val="000000"/>
          <w:sz w:val="22"/>
          <w:szCs w:val="22"/>
        </w:rPr>
        <w:t>nach</w:t>
      </w:r>
      <w:r w:rsidRPr="007E51E8">
        <w:rPr>
          <w:rFonts w:eastAsia="Arial"/>
          <w:color w:val="000000"/>
          <w:sz w:val="22"/>
          <w:szCs w:val="22"/>
        </w:rPr>
        <w:t xml:space="preserve"> § 88 BetrVG </w:t>
      </w:r>
      <w:r>
        <w:rPr>
          <w:rFonts w:eastAsia="Arial"/>
          <w:color w:val="000000"/>
          <w:sz w:val="22"/>
          <w:szCs w:val="22"/>
        </w:rPr>
        <w:t>folgende Betriebsvereinbarung geschlossen</w:t>
      </w:r>
      <w:r w:rsidRPr="007E51E8">
        <w:rPr>
          <w:rFonts w:eastAsia="Arial"/>
          <w:color w:val="000000"/>
          <w:sz w:val="22"/>
          <w:szCs w:val="22"/>
        </w:rPr>
        <w:t>:</w:t>
      </w:r>
    </w:p>
    <w:p w14:paraId="72ECC55F" w14:textId="77777777" w:rsidR="00814B42" w:rsidRPr="00824F20" w:rsidRDefault="00814B42" w:rsidP="00814B42">
      <w:pPr>
        <w:jc w:val="both"/>
        <w:rPr>
          <w:rFonts w:eastAsia="Arial"/>
          <w:color w:val="000000"/>
          <w:sz w:val="22"/>
          <w:szCs w:val="22"/>
        </w:rPr>
      </w:pPr>
      <w:r w:rsidRPr="00824F20">
        <w:rPr>
          <w:rFonts w:eastAsia="Arial"/>
          <w:color w:val="000000"/>
          <w:sz w:val="22"/>
          <w:szCs w:val="22"/>
        </w:rPr>
        <w:t>(1</w:t>
      </w:r>
      <w:r>
        <w:rPr>
          <w:rFonts w:eastAsia="Arial"/>
          <w:color w:val="000000"/>
          <w:sz w:val="22"/>
          <w:szCs w:val="22"/>
        </w:rPr>
        <w:t xml:space="preserve">) </w:t>
      </w:r>
      <w:r w:rsidRPr="00824F20">
        <w:rPr>
          <w:rFonts w:eastAsia="Arial"/>
          <w:color w:val="000000"/>
          <w:sz w:val="22"/>
          <w:szCs w:val="22"/>
        </w:rPr>
        <w:t>Ziel der Nachwuchsförderung</w:t>
      </w:r>
    </w:p>
    <w:p w14:paraId="005CB61E" w14:textId="77777777" w:rsidR="00814B42" w:rsidRDefault="00814B42" w:rsidP="00814B42">
      <w:pPr>
        <w:jc w:val="both"/>
        <w:rPr>
          <w:rFonts w:eastAsia="Arial"/>
          <w:color w:val="000000"/>
          <w:sz w:val="22"/>
          <w:szCs w:val="22"/>
        </w:rPr>
      </w:pPr>
      <w:r w:rsidRPr="00BB043B">
        <w:rPr>
          <w:rFonts w:eastAsia="Arial"/>
          <w:color w:val="000000"/>
          <w:sz w:val="22"/>
          <w:szCs w:val="22"/>
        </w:rPr>
        <w:t xml:space="preserve">Arbeitgeber und Betriebsrat </w:t>
      </w:r>
      <w:r>
        <w:rPr>
          <w:rFonts w:eastAsia="Arial"/>
          <w:color w:val="000000"/>
          <w:sz w:val="22"/>
          <w:szCs w:val="22"/>
        </w:rPr>
        <w:t>verfolgen</w:t>
      </w:r>
      <w:r w:rsidRPr="00BB043B">
        <w:rPr>
          <w:rFonts w:eastAsia="Arial"/>
          <w:color w:val="000000"/>
          <w:sz w:val="22"/>
          <w:szCs w:val="22"/>
        </w:rPr>
        <w:t xml:space="preserve"> durch </w:t>
      </w:r>
      <w:r>
        <w:rPr>
          <w:rFonts w:eastAsia="Arial"/>
          <w:color w:val="000000"/>
          <w:sz w:val="22"/>
          <w:szCs w:val="22"/>
        </w:rPr>
        <w:t xml:space="preserve">eine verstärkte </w:t>
      </w:r>
      <w:r w:rsidRPr="00BB043B">
        <w:rPr>
          <w:rFonts w:eastAsia="Arial"/>
          <w:color w:val="000000"/>
          <w:sz w:val="22"/>
          <w:szCs w:val="22"/>
        </w:rPr>
        <w:t xml:space="preserve">Nachwuchsförderung </w:t>
      </w:r>
      <w:r>
        <w:rPr>
          <w:rFonts w:eastAsia="Arial"/>
          <w:color w:val="000000"/>
          <w:sz w:val="22"/>
          <w:szCs w:val="22"/>
        </w:rPr>
        <w:t>das Ziel</w:t>
      </w:r>
      <w:r w:rsidRPr="00BB043B">
        <w:rPr>
          <w:rFonts w:eastAsia="Arial"/>
          <w:color w:val="000000"/>
          <w:sz w:val="22"/>
          <w:szCs w:val="22"/>
        </w:rPr>
        <w:t xml:space="preserve">, junge Mitarbeiter </w:t>
      </w:r>
      <w:r>
        <w:rPr>
          <w:rFonts w:eastAsia="Arial"/>
          <w:color w:val="000000"/>
          <w:sz w:val="22"/>
          <w:szCs w:val="22"/>
        </w:rPr>
        <w:t xml:space="preserve">zu fördern </w:t>
      </w:r>
      <w:r w:rsidRPr="00BB043B">
        <w:rPr>
          <w:rFonts w:eastAsia="Arial"/>
          <w:color w:val="000000"/>
          <w:sz w:val="22"/>
          <w:szCs w:val="22"/>
        </w:rPr>
        <w:t xml:space="preserve">und an den Betrieb </w:t>
      </w:r>
      <w:r>
        <w:rPr>
          <w:rFonts w:eastAsia="Arial"/>
          <w:color w:val="000000"/>
          <w:sz w:val="22"/>
          <w:szCs w:val="22"/>
        </w:rPr>
        <w:t>zu binden</w:t>
      </w:r>
      <w:r w:rsidRPr="00BB043B">
        <w:rPr>
          <w:rFonts w:eastAsia="Arial"/>
          <w:color w:val="000000"/>
          <w:sz w:val="22"/>
          <w:szCs w:val="22"/>
        </w:rPr>
        <w:t xml:space="preserve">. Aus diesem Grunde sollen die </w:t>
      </w:r>
      <w:r>
        <w:rPr>
          <w:rFonts w:eastAsia="Arial"/>
          <w:color w:val="000000"/>
          <w:sz w:val="22"/>
          <w:szCs w:val="22"/>
        </w:rPr>
        <w:t>jungen Arbeitnehmer</w:t>
      </w:r>
      <w:r w:rsidRPr="00BB043B">
        <w:rPr>
          <w:rFonts w:eastAsia="Arial"/>
          <w:color w:val="000000"/>
          <w:sz w:val="22"/>
          <w:szCs w:val="22"/>
        </w:rPr>
        <w:t xml:space="preserve"> die Möglichkeit erhalten, andere Bereiche und </w:t>
      </w:r>
      <w:r>
        <w:rPr>
          <w:rFonts w:eastAsia="Arial"/>
          <w:color w:val="000000"/>
          <w:sz w:val="22"/>
          <w:szCs w:val="22"/>
        </w:rPr>
        <w:t xml:space="preserve">Arbeitnehmer des Betriebes kennen zu lernen, um </w:t>
      </w:r>
      <w:r w:rsidRPr="00BB043B">
        <w:rPr>
          <w:rFonts w:eastAsia="Arial"/>
          <w:color w:val="000000"/>
          <w:sz w:val="22"/>
          <w:szCs w:val="22"/>
        </w:rPr>
        <w:t xml:space="preserve">dadurch ihren </w:t>
      </w:r>
      <w:r>
        <w:rPr>
          <w:rFonts w:eastAsia="Arial"/>
          <w:color w:val="000000"/>
          <w:sz w:val="22"/>
          <w:szCs w:val="22"/>
        </w:rPr>
        <w:t xml:space="preserve">beruflichen wie privaten </w:t>
      </w:r>
      <w:r w:rsidRPr="00BB043B">
        <w:rPr>
          <w:rFonts w:eastAsia="Arial"/>
          <w:color w:val="000000"/>
          <w:sz w:val="22"/>
          <w:szCs w:val="22"/>
        </w:rPr>
        <w:t>Horizont zu erweitern.</w:t>
      </w:r>
    </w:p>
    <w:p w14:paraId="7FC33FE3" w14:textId="77777777" w:rsidR="00814B42" w:rsidRDefault="00814B42" w:rsidP="00814B42">
      <w:pPr>
        <w:jc w:val="both"/>
        <w:rPr>
          <w:rFonts w:eastAsia="Arial"/>
          <w:color w:val="000000"/>
          <w:sz w:val="22"/>
          <w:szCs w:val="22"/>
        </w:rPr>
      </w:pPr>
    </w:p>
    <w:p w14:paraId="0076E101" w14:textId="77777777" w:rsidR="00814B42" w:rsidRDefault="00814B42" w:rsidP="00814B42">
      <w:pPr>
        <w:jc w:val="both"/>
        <w:rPr>
          <w:rFonts w:eastAsia="Arial"/>
          <w:color w:val="000000"/>
          <w:sz w:val="22"/>
          <w:szCs w:val="22"/>
        </w:rPr>
      </w:pPr>
      <w:r>
        <w:rPr>
          <w:rFonts w:eastAsia="Arial"/>
          <w:color w:val="000000"/>
          <w:sz w:val="22"/>
          <w:szCs w:val="22"/>
        </w:rPr>
        <w:t>(2) Kreis der geförderten Mitarbeiter</w:t>
      </w:r>
    </w:p>
    <w:p w14:paraId="6BA296B0" w14:textId="77777777" w:rsidR="00814B42" w:rsidRDefault="00814B42" w:rsidP="00814B42">
      <w:pPr>
        <w:jc w:val="both"/>
        <w:rPr>
          <w:rFonts w:eastAsia="Arial"/>
          <w:color w:val="000000"/>
          <w:sz w:val="22"/>
          <w:szCs w:val="22"/>
        </w:rPr>
      </w:pPr>
      <w:r w:rsidRPr="00D30223">
        <w:rPr>
          <w:rFonts w:eastAsia="Arial"/>
          <w:color w:val="000000"/>
          <w:sz w:val="22"/>
          <w:szCs w:val="22"/>
        </w:rPr>
        <w:t xml:space="preserve">Nachwuchsmitarbeiter </w:t>
      </w:r>
      <w:r>
        <w:rPr>
          <w:rFonts w:eastAsia="Arial"/>
          <w:color w:val="000000"/>
          <w:sz w:val="22"/>
          <w:szCs w:val="22"/>
        </w:rPr>
        <w:t>sind</w:t>
      </w:r>
      <w:r w:rsidRPr="00D30223">
        <w:rPr>
          <w:rFonts w:eastAsia="Arial"/>
          <w:color w:val="000000"/>
          <w:sz w:val="22"/>
          <w:szCs w:val="22"/>
        </w:rPr>
        <w:t xml:space="preserve"> nicht nur ehemalige Au</w:t>
      </w:r>
      <w:r>
        <w:rPr>
          <w:rFonts w:eastAsia="Arial"/>
          <w:color w:val="000000"/>
          <w:sz w:val="22"/>
          <w:szCs w:val="22"/>
        </w:rPr>
        <w:t>szubildende und Trainees bis</w:t>
      </w:r>
      <w:r w:rsidRPr="00D30223">
        <w:rPr>
          <w:rFonts w:eastAsia="Arial"/>
          <w:color w:val="000000"/>
          <w:sz w:val="22"/>
          <w:szCs w:val="22"/>
        </w:rPr>
        <w:t xml:space="preserve"> … Jahre nach Abschluss der Ausbildung, sondern auch Direkteinsteiger mit einer </w:t>
      </w:r>
      <w:r>
        <w:rPr>
          <w:rFonts w:eastAsia="Arial"/>
          <w:color w:val="000000"/>
          <w:sz w:val="22"/>
          <w:szCs w:val="22"/>
        </w:rPr>
        <w:t>ähnlichen</w:t>
      </w:r>
      <w:r w:rsidRPr="00D30223">
        <w:rPr>
          <w:rFonts w:eastAsia="Arial"/>
          <w:color w:val="000000"/>
          <w:sz w:val="22"/>
          <w:szCs w:val="22"/>
        </w:rPr>
        <w:t xml:space="preserve"> Berufserfahrung. Um </w:t>
      </w:r>
      <w:r>
        <w:rPr>
          <w:rFonts w:eastAsia="Arial"/>
          <w:color w:val="000000"/>
          <w:sz w:val="22"/>
          <w:szCs w:val="22"/>
        </w:rPr>
        <w:t>gefördert</w:t>
      </w:r>
      <w:r w:rsidRPr="00D30223">
        <w:rPr>
          <w:rFonts w:eastAsia="Arial"/>
          <w:color w:val="000000"/>
          <w:sz w:val="22"/>
          <w:szCs w:val="22"/>
        </w:rPr>
        <w:t xml:space="preserve"> werden zu können, muss </w:t>
      </w:r>
      <w:r>
        <w:rPr>
          <w:rFonts w:eastAsia="Arial"/>
          <w:color w:val="000000"/>
          <w:sz w:val="22"/>
          <w:szCs w:val="22"/>
        </w:rPr>
        <w:t>der Nachwuchsmitarbeiter entweder</w:t>
      </w:r>
      <w:r w:rsidRPr="00D30223">
        <w:rPr>
          <w:rFonts w:eastAsia="Arial"/>
          <w:color w:val="000000"/>
          <w:sz w:val="22"/>
          <w:szCs w:val="22"/>
        </w:rPr>
        <w:t xml:space="preserve"> durch einen Vorgesetzen vorgeschlagen werden oder sich bei der Personalabte</w:t>
      </w:r>
      <w:r>
        <w:rPr>
          <w:rFonts w:eastAsia="Arial"/>
          <w:color w:val="000000"/>
          <w:sz w:val="22"/>
          <w:szCs w:val="22"/>
        </w:rPr>
        <w:t xml:space="preserve">ilung bewerben. Zwischen </w:t>
      </w:r>
      <w:r w:rsidRPr="00D30223">
        <w:rPr>
          <w:rFonts w:eastAsia="Arial"/>
          <w:color w:val="000000"/>
          <w:sz w:val="22"/>
          <w:szCs w:val="22"/>
        </w:rPr>
        <w:t xml:space="preserve">Arbeitgeber und Betriebsrat </w:t>
      </w:r>
      <w:r>
        <w:rPr>
          <w:rFonts w:eastAsia="Arial"/>
          <w:color w:val="000000"/>
          <w:sz w:val="22"/>
          <w:szCs w:val="22"/>
        </w:rPr>
        <w:t>besteht Einvernehmen</w:t>
      </w:r>
      <w:r w:rsidRPr="00D30223">
        <w:rPr>
          <w:rFonts w:eastAsia="Arial"/>
          <w:color w:val="000000"/>
          <w:sz w:val="22"/>
          <w:szCs w:val="22"/>
        </w:rPr>
        <w:t xml:space="preserve">, dass </w:t>
      </w:r>
      <w:r>
        <w:rPr>
          <w:rFonts w:eastAsia="Arial"/>
          <w:color w:val="000000"/>
          <w:sz w:val="22"/>
          <w:szCs w:val="22"/>
        </w:rPr>
        <w:t xml:space="preserve">sämtliche </w:t>
      </w:r>
      <w:r w:rsidRPr="00D30223">
        <w:rPr>
          <w:rFonts w:eastAsia="Arial"/>
          <w:color w:val="000000"/>
          <w:sz w:val="22"/>
          <w:szCs w:val="22"/>
        </w:rPr>
        <w:t xml:space="preserve">Vorschläge und </w:t>
      </w:r>
      <w:r>
        <w:rPr>
          <w:rFonts w:eastAsia="Arial"/>
          <w:color w:val="000000"/>
          <w:sz w:val="22"/>
          <w:szCs w:val="22"/>
        </w:rPr>
        <w:t xml:space="preserve">alle </w:t>
      </w:r>
      <w:r w:rsidRPr="00D30223">
        <w:rPr>
          <w:rFonts w:eastAsia="Arial"/>
          <w:color w:val="000000"/>
          <w:sz w:val="22"/>
          <w:szCs w:val="22"/>
        </w:rPr>
        <w:t xml:space="preserve">Bewerbungen </w:t>
      </w:r>
      <w:r>
        <w:rPr>
          <w:rFonts w:eastAsia="Arial"/>
          <w:color w:val="000000"/>
          <w:sz w:val="22"/>
          <w:szCs w:val="22"/>
        </w:rPr>
        <w:t>unvoreingenommen und diskriminierungsfrei</w:t>
      </w:r>
      <w:r w:rsidRPr="00D30223">
        <w:rPr>
          <w:rFonts w:eastAsia="Arial"/>
          <w:color w:val="000000"/>
          <w:sz w:val="22"/>
          <w:szCs w:val="22"/>
        </w:rPr>
        <w:t xml:space="preserve"> </w:t>
      </w:r>
      <w:r>
        <w:rPr>
          <w:rFonts w:eastAsia="Arial"/>
          <w:color w:val="000000"/>
          <w:sz w:val="22"/>
          <w:szCs w:val="22"/>
        </w:rPr>
        <w:t>geprüft werden</w:t>
      </w:r>
      <w:r w:rsidRPr="00D30223">
        <w:rPr>
          <w:rFonts w:eastAsia="Arial"/>
          <w:color w:val="000000"/>
          <w:sz w:val="22"/>
          <w:szCs w:val="22"/>
        </w:rPr>
        <w:t xml:space="preserve">. Voraussetzung für </w:t>
      </w:r>
      <w:r>
        <w:rPr>
          <w:rFonts w:eastAsia="Arial"/>
          <w:color w:val="000000"/>
          <w:sz w:val="22"/>
          <w:szCs w:val="22"/>
        </w:rPr>
        <w:t>die</w:t>
      </w:r>
      <w:r w:rsidRPr="00D30223">
        <w:rPr>
          <w:rFonts w:eastAsia="Arial"/>
          <w:color w:val="000000"/>
          <w:sz w:val="22"/>
          <w:szCs w:val="22"/>
        </w:rPr>
        <w:t xml:space="preserve"> Förderung sind </w:t>
      </w:r>
      <w:r>
        <w:rPr>
          <w:rFonts w:eastAsia="Arial"/>
          <w:color w:val="000000"/>
          <w:sz w:val="22"/>
          <w:szCs w:val="22"/>
        </w:rPr>
        <w:t xml:space="preserve">allerdings </w:t>
      </w:r>
      <w:r w:rsidRPr="00D30223">
        <w:rPr>
          <w:rFonts w:eastAsia="Arial"/>
          <w:color w:val="000000"/>
          <w:sz w:val="22"/>
          <w:szCs w:val="22"/>
        </w:rPr>
        <w:t>überdurchschnittliche Leistungen und</w:t>
      </w:r>
      <w:r>
        <w:rPr>
          <w:rFonts w:eastAsia="Arial"/>
          <w:color w:val="000000"/>
          <w:sz w:val="22"/>
          <w:szCs w:val="22"/>
        </w:rPr>
        <w:t xml:space="preserve"> eine über das übliche Maß hinausgehende besondere</w:t>
      </w:r>
      <w:r w:rsidRPr="00D30223">
        <w:rPr>
          <w:rFonts w:eastAsia="Arial"/>
          <w:color w:val="000000"/>
          <w:sz w:val="22"/>
          <w:szCs w:val="22"/>
        </w:rPr>
        <w:t xml:space="preserve"> Motivation.</w:t>
      </w:r>
    </w:p>
    <w:p w14:paraId="577BC809" w14:textId="77777777" w:rsidR="00814B42" w:rsidRPr="00D30223" w:rsidRDefault="00814B42" w:rsidP="00814B42">
      <w:pPr>
        <w:jc w:val="both"/>
        <w:rPr>
          <w:rFonts w:eastAsia="Arial"/>
          <w:color w:val="000000"/>
          <w:sz w:val="22"/>
          <w:szCs w:val="22"/>
        </w:rPr>
      </w:pPr>
    </w:p>
    <w:p w14:paraId="42B5EE71" w14:textId="77777777" w:rsidR="00814B42" w:rsidRDefault="00814B42" w:rsidP="00814B42">
      <w:pPr>
        <w:jc w:val="both"/>
        <w:rPr>
          <w:rFonts w:eastAsia="Arial"/>
          <w:color w:val="000000"/>
          <w:sz w:val="22"/>
          <w:szCs w:val="22"/>
        </w:rPr>
      </w:pPr>
      <w:r>
        <w:rPr>
          <w:rFonts w:eastAsia="Arial"/>
          <w:color w:val="000000"/>
          <w:sz w:val="22"/>
          <w:szCs w:val="22"/>
        </w:rPr>
        <w:t>(3) Aufgabe und Zusammensetzung der Steuerungsgruppe</w:t>
      </w:r>
    </w:p>
    <w:p w14:paraId="5889317A" w14:textId="77777777" w:rsidR="00814B42" w:rsidRPr="00D30223" w:rsidRDefault="00814B42" w:rsidP="00814B42">
      <w:pPr>
        <w:jc w:val="both"/>
        <w:rPr>
          <w:rFonts w:eastAsia="Arial"/>
          <w:color w:val="000000"/>
          <w:sz w:val="22"/>
          <w:szCs w:val="22"/>
        </w:rPr>
      </w:pPr>
      <w:r>
        <w:rPr>
          <w:rFonts w:eastAsia="Arial"/>
          <w:color w:val="000000"/>
          <w:sz w:val="22"/>
          <w:szCs w:val="22"/>
        </w:rPr>
        <w:t>Zur optimalen</w:t>
      </w:r>
      <w:r w:rsidRPr="00D30223">
        <w:rPr>
          <w:rFonts w:eastAsia="Arial"/>
          <w:color w:val="000000"/>
          <w:sz w:val="22"/>
          <w:szCs w:val="22"/>
        </w:rPr>
        <w:t xml:space="preserve"> Nachwuchsförderung wird eine Steuerungsgruppe gebildet, die aus jeweils … Personen der Personalabteilung, der Geschäftsleitung und der </w:t>
      </w:r>
      <w:r>
        <w:rPr>
          <w:rFonts w:eastAsia="Arial"/>
          <w:color w:val="000000"/>
          <w:sz w:val="22"/>
          <w:szCs w:val="22"/>
        </w:rPr>
        <w:t>Abteilungen</w:t>
      </w:r>
      <w:r w:rsidRPr="00D30223">
        <w:rPr>
          <w:rFonts w:eastAsia="Arial"/>
          <w:color w:val="000000"/>
          <w:sz w:val="22"/>
          <w:szCs w:val="22"/>
        </w:rPr>
        <w:t xml:space="preserve"> … besteht. Die Steuerungsgruppe entscheidet über die Aufnahme in die Nachwuchsförderung.</w:t>
      </w:r>
    </w:p>
    <w:p w14:paraId="223BF9A7" w14:textId="77777777" w:rsidR="00814B42" w:rsidRDefault="00814B42" w:rsidP="00814B42">
      <w:pPr>
        <w:jc w:val="both"/>
        <w:rPr>
          <w:rFonts w:eastAsia="Arial"/>
          <w:color w:val="000000"/>
          <w:sz w:val="22"/>
          <w:szCs w:val="22"/>
        </w:rPr>
      </w:pPr>
    </w:p>
    <w:p w14:paraId="71E53775" w14:textId="77777777" w:rsidR="00814B42" w:rsidRDefault="00814B42" w:rsidP="00814B42">
      <w:pPr>
        <w:jc w:val="both"/>
        <w:rPr>
          <w:rFonts w:eastAsia="Arial"/>
          <w:color w:val="000000"/>
          <w:sz w:val="22"/>
          <w:szCs w:val="22"/>
        </w:rPr>
      </w:pPr>
      <w:r>
        <w:rPr>
          <w:rFonts w:eastAsia="Arial"/>
          <w:color w:val="000000"/>
          <w:sz w:val="22"/>
          <w:szCs w:val="22"/>
        </w:rPr>
        <w:t>(4) Förderzeitraum</w:t>
      </w:r>
    </w:p>
    <w:p w14:paraId="018D81C3" w14:textId="77777777" w:rsidR="00814B42" w:rsidRPr="00CA4305" w:rsidRDefault="00814B42" w:rsidP="00814B42">
      <w:pPr>
        <w:jc w:val="both"/>
        <w:rPr>
          <w:rFonts w:eastAsia="Arial"/>
          <w:color w:val="000000"/>
          <w:sz w:val="22"/>
          <w:szCs w:val="22"/>
        </w:rPr>
      </w:pPr>
      <w:r w:rsidRPr="00D30223">
        <w:rPr>
          <w:rFonts w:eastAsia="Arial"/>
          <w:color w:val="000000"/>
          <w:sz w:val="22"/>
          <w:szCs w:val="22"/>
        </w:rPr>
        <w:t xml:space="preserve">Der Förderzeitraum beträgt </w:t>
      </w:r>
      <w:r w:rsidRPr="007E51E8">
        <w:rPr>
          <w:rFonts w:eastAsia="Arial"/>
          <w:color w:val="000000"/>
          <w:sz w:val="22"/>
          <w:szCs w:val="22"/>
        </w:rPr>
        <w:t xml:space="preserve">… Jahre. In dieser Zeit </w:t>
      </w:r>
      <w:r>
        <w:rPr>
          <w:rFonts w:eastAsia="Arial"/>
          <w:color w:val="000000"/>
          <w:sz w:val="22"/>
          <w:szCs w:val="22"/>
        </w:rPr>
        <w:t>werden</w:t>
      </w:r>
      <w:r w:rsidRPr="007E51E8">
        <w:rPr>
          <w:rFonts w:eastAsia="Arial"/>
          <w:color w:val="000000"/>
          <w:sz w:val="22"/>
          <w:szCs w:val="22"/>
        </w:rPr>
        <w:t xml:space="preserve"> die </w:t>
      </w:r>
      <w:r>
        <w:rPr>
          <w:rFonts w:eastAsia="Arial"/>
          <w:color w:val="000000"/>
          <w:sz w:val="22"/>
          <w:szCs w:val="22"/>
        </w:rPr>
        <w:t>Nachwuchsmitarbeiter</w:t>
      </w:r>
      <w:r w:rsidRPr="007E51E8">
        <w:rPr>
          <w:rFonts w:eastAsia="Arial"/>
          <w:color w:val="000000"/>
          <w:sz w:val="22"/>
          <w:szCs w:val="22"/>
        </w:rPr>
        <w:t xml:space="preserve"> an … Projektarbeiten teilnehmen. Die einzelnen Projekte </w:t>
      </w:r>
      <w:r>
        <w:rPr>
          <w:rFonts w:eastAsia="Arial"/>
          <w:color w:val="000000"/>
          <w:sz w:val="22"/>
          <w:szCs w:val="22"/>
        </w:rPr>
        <w:t>dauern</w:t>
      </w:r>
      <w:r w:rsidRPr="007E51E8">
        <w:rPr>
          <w:rFonts w:eastAsia="Arial"/>
          <w:color w:val="000000"/>
          <w:sz w:val="22"/>
          <w:szCs w:val="22"/>
        </w:rPr>
        <w:t xml:space="preserve"> nicht länger als …</w:t>
      </w:r>
      <w:r w:rsidRPr="00CA4305">
        <w:rPr>
          <w:rFonts w:eastAsia="Arial"/>
          <w:color w:val="000000"/>
          <w:sz w:val="22"/>
          <w:szCs w:val="22"/>
        </w:rPr>
        <w:t xml:space="preserve"> Wochen.</w:t>
      </w:r>
    </w:p>
    <w:p w14:paraId="2CB7CBDD" w14:textId="77777777" w:rsidR="00814B42" w:rsidRDefault="00814B42" w:rsidP="00814B42">
      <w:pPr>
        <w:jc w:val="both"/>
        <w:rPr>
          <w:rFonts w:eastAsia="Arial"/>
          <w:color w:val="000000"/>
          <w:sz w:val="22"/>
          <w:szCs w:val="22"/>
        </w:rPr>
      </w:pPr>
    </w:p>
    <w:p w14:paraId="2214B5B4" w14:textId="77777777" w:rsidR="00814B42" w:rsidRDefault="00814B42" w:rsidP="00814B42">
      <w:pPr>
        <w:jc w:val="both"/>
        <w:rPr>
          <w:rFonts w:eastAsia="Arial"/>
          <w:color w:val="000000"/>
          <w:sz w:val="22"/>
          <w:szCs w:val="22"/>
        </w:rPr>
      </w:pPr>
      <w:r>
        <w:rPr>
          <w:rFonts w:eastAsia="Arial"/>
          <w:color w:val="000000"/>
          <w:sz w:val="22"/>
          <w:szCs w:val="22"/>
        </w:rPr>
        <w:t>(5) Finanzierung</w:t>
      </w:r>
    </w:p>
    <w:p w14:paraId="0F8B8642" w14:textId="77777777" w:rsidR="00814B42" w:rsidRPr="00BB043B" w:rsidRDefault="00814B42" w:rsidP="00814B42">
      <w:pPr>
        <w:jc w:val="both"/>
        <w:rPr>
          <w:rFonts w:eastAsia="Arial"/>
          <w:color w:val="000000"/>
          <w:sz w:val="22"/>
          <w:szCs w:val="22"/>
        </w:rPr>
      </w:pPr>
      <w:r w:rsidRPr="00CA4305">
        <w:rPr>
          <w:rFonts w:eastAsia="Arial"/>
          <w:color w:val="000000"/>
          <w:sz w:val="22"/>
          <w:szCs w:val="22"/>
        </w:rPr>
        <w:t xml:space="preserve">Die Projekte haben einen Auftraggeber, der das jeweilige Projekt zusammen mit der Personalabteilung </w:t>
      </w:r>
      <w:r>
        <w:rPr>
          <w:rFonts w:eastAsia="Arial"/>
          <w:color w:val="000000"/>
          <w:sz w:val="22"/>
          <w:szCs w:val="22"/>
        </w:rPr>
        <w:t>begleitet</w:t>
      </w:r>
      <w:r w:rsidRPr="00CA4305">
        <w:rPr>
          <w:rFonts w:eastAsia="Arial"/>
          <w:color w:val="000000"/>
          <w:sz w:val="22"/>
          <w:szCs w:val="22"/>
        </w:rPr>
        <w:t xml:space="preserve">. Die Finanzierung </w:t>
      </w:r>
      <w:r>
        <w:rPr>
          <w:rFonts w:eastAsia="Arial"/>
          <w:color w:val="000000"/>
          <w:sz w:val="22"/>
          <w:szCs w:val="22"/>
        </w:rPr>
        <w:t>stellt</w:t>
      </w:r>
      <w:r w:rsidRPr="00CA4305">
        <w:rPr>
          <w:rFonts w:eastAsia="Arial"/>
          <w:color w:val="000000"/>
          <w:sz w:val="22"/>
          <w:szCs w:val="22"/>
        </w:rPr>
        <w:t xml:space="preserve"> </w:t>
      </w:r>
      <w:r>
        <w:rPr>
          <w:rFonts w:eastAsia="Arial"/>
          <w:color w:val="000000"/>
          <w:sz w:val="22"/>
          <w:szCs w:val="22"/>
        </w:rPr>
        <w:t>der</w:t>
      </w:r>
      <w:r w:rsidRPr="00CA4305">
        <w:rPr>
          <w:rFonts w:eastAsia="Arial"/>
          <w:color w:val="000000"/>
          <w:sz w:val="22"/>
          <w:szCs w:val="22"/>
        </w:rPr>
        <w:t xml:space="preserve"> Arbeitgeber </w:t>
      </w:r>
      <w:r>
        <w:rPr>
          <w:rFonts w:eastAsia="Arial"/>
          <w:color w:val="000000"/>
          <w:sz w:val="22"/>
          <w:szCs w:val="22"/>
        </w:rPr>
        <w:t>bereit</w:t>
      </w:r>
      <w:r w:rsidRPr="00CA4305">
        <w:rPr>
          <w:rFonts w:eastAsia="Arial"/>
          <w:color w:val="000000"/>
          <w:sz w:val="22"/>
          <w:szCs w:val="22"/>
        </w:rPr>
        <w:t xml:space="preserve">. </w:t>
      </w:r>
      <w:r w:rsidRPr="00BB043B">
        <w:rPr>
          <w:rFonts w:eastAsia="Arial"/>
          <w:color w:val="000000"/>
          <w:sz w:val="22"/>
          <w:szCs w:val="22"/>
        </w:rPr>
        <w:t xml:space="preserve">… Wochen nach Projektbeginn </w:t>
      </w:r>
      <w:r>
        <w:rPr>
          <w:rFonts w:eastAsia="Arial"/>
          <w:color w:val="000000"/>
          <w:sz w:val="22"/>
          <w:szCs w:val="22"/>
        </w:rPr>
        <w:t>wird</w:t>
      </w:r>
      <w:r w:rsidRPr="00BB043B">
        <w:rPr>
          <w:rFonts w:eastAsia="Arial"/>
          <w:color w:val="000000"/>
          <w:sz w:val="22"/>
          <w:szCs w:val="22"/>
        </w:rPr>
        <w:t xml:space="preserve"> überprüft, ob sich die </w:t>
      </w:r>
      <w:r>
        <w:rPr>
          <w:rFonts w:eastAsia="Arial"/>
          <w:color w:val="000000"/>
          <w:sz w:val="22"/>
          <w:szCs w:val="22"/>
        </w:rPr>
        <w:t>Nachwuchsmitarbeiter</w:t>
      </w:r>
      <w:r w:rsidRPr="00BB043B">
        <w:rPr>
          <w:rFonts w:eastAsia="Arial"/>
          <w:color w:val="000000"/>
          <w:sz w:val="22"/>
          <w:szCs w:val="22"/>
        </w:rPr>
        <w:t xml:space="preserve"> an den </w:t>
      </w:r>
      <w:r>
        <w:rPr>
          <w:rFonts w:eastAsia="Arial"/>
          <w:color w:val="000000"/>
          <w:sz w:val="22"/>
          <w:szCs w:val="22"/>
        </w:rPr>
        <w:t>vereinbarten</w:t>
      </w:r>
      <w:r w:rsidRPr="00BB043B">
        <w:rPr>
          <w:rFonts w:eastAsia="Arial"/>
          <w:color w:val="000000"/>
          <w:sz w:val="22"/>
          <w:szCs w:val="22"/>
        </w:rPr>
        <w:t xml:space="preserve"> Rah</w:t>
      </w:r>
      <w:r>
        <w:rPr>
          <w:rFonts w:eastAsia="Arial"/>
          <w:color w:val="000000"/>
          <w:sz w:val="22"/>
          <w:szCs w:val="22"/>
        </w:rPr>
        <w:t xml:space="preserve">men halten. </w:t>
      </w:r>
    </w:p>
    <w:p w14:paraId="76AA5539" w14:textId="77777777" w:rsidR="00814B42" w:rsidRDefault="00814B42" w:rsidP="00814B42">
      <w:pPr>
        <w:jc w:val="both"/>
        <w:rPr>
          <w:rFonts w:eastAsia="Arial"/>
          <w:color w:val="000000"/>
          <w:sz w:val="22"/>
          <w:szCs w:val="22"/>
        </w:rPr>
      </w:pPr>
    </w:p>
    <w:p w14:paraId="7F945996" w14:textId="77777777" w:rsidR="00814B42" w:rsidRDefault="00814B42" w:rsidP="00814B42">
      <w:pPr>
        <w:jc w:val="both"/>
        <w:rPr>
          <w:rFonts w:eastAsia="Arial"/>
          <w:color w:val="000000"/>
          <w:sz w:val="22"/>
          <w:szCs w:val="22"/>
        </w:rPr>
      </w:pPr>
      <w:r>
        <w:rPr>
          <w:rFonts w:eastAsia="Arial"/>
          <w:color w:val="000000"/>
          <w:sz w:val="22"/>
          <w:szCs w:val="22"/>
        </w:rPr>
        <w:t>(6) Zusammensetzung der Projektgruppe</w:t>
      </w:r>
    </w:p>
    <w:p w14:paraId="793DCB0C" w14:textId="77777777" w:rsidR="00814B42" w:rsidRPr="007E51E8" w:rsidRDefault="00814B42" w:rsidP="00814B42">
      <w:pPr>
        <w:jc w:val="both"/>
        <w:rPr>
          <w:rFonts w:eastAsia="Arial"/>
          <w:color w:val="000000"/>
          <w:sz w:val="22"/>
          <w:szCs w:val="22"/>
        </w:rPr>
      </w:pPr>
      <w:r w:rsidRPr="00BB043B">
        <w:rPr>
          <w:rFonts w:eastAsia="Arial"/>
          <w:color w:val="000000"/>
          <w:sz w:val="22"/>
          <w:szCs w:val="22"/>
        </w:rPr>
        <w:t xml:space="preserve">Die Projektgruppen </w:t>
      </w:r>
      <w:r>
        <w:rPr>
          <w:rFonts w:eastAsia="Arial"/>
          <w:color w:val="000000"/>
          <w:sz w:val="22"/>
          <w:szCs w:val="22"/>
        </w:rPr>
        <w:t>setzen sich</w:t>
      </w:r>
      <w:r w:rsidRPr="00BB043B">
        <w:rPr>
          <w:rFonts w:eastAsia="Arial"/>
          <w:color w:val="000000"/>
          <w:sz w:val="22"/>
          <w:szCs w:val="22"/>
        </w:rPr>
        <w:t xml:space="preserve"> aus … </w:t>
      </w:r>
      <w:r>
        <w:rPr>
          <w:rFonts w:eastAsia="Arial"/>
          <w:color w:val="000000"/>
          <w:sz w:val="22"/>
          <w:szCs w:val="22"/>
        </w:rPr>
        <w:t>Nachwuchsmitarbeitern</w:t>
      </w:r>
      <w:r w:rsidRPr="00BB043B">
        <w:rPr>
          <w:rFonts w:eastAsia="Arial"/>
          <w:color w:val="000000"/>
          <w:sz w:val="22"/>
          <w:szCs w:val="22"/>
        </w:rPr>
        <w:t xml:space="preserve"> </w:t>
      </w:r>
      <w:r>
        <w:rPr>
          <w:rFonts w:eastAsia="Arial"/>
          <w:color w:val="000000"/>
          <w:sz w:val="22"/>
          <w:szCs w:val="22"/>
        </w:rPr>
        <w:t>zusammen</w:t>
      </w:r>
      <w:r w:rsidRPr="00BB043B">
        <w:rPr>
          <w:rFonts w:eastAsia="Arial"/>
          <w:color w:val="000000"/>
          <w:sz w:val="22"/>
          <w:szCs w:val="22"/>
        </w:rPr>
        <w:t xml:space="preserve">, die </w:t>
      </w:r>
      <w:r>
        <w:rPr>
          <w:rFonts w:eastAsia="Arial"/>
          <w:color w:val="000000"/>
          <w:sz w:val="22"/>
          <w:szCs w:val="22"/>
        </w:rPr>
        <w:t xml:space="preserve">jeweils </w:t>
      </w:r>
      <w:r w:rsidRPr="00BB043B">
        <w:rPr>
          <w:rFonts w:eastAsia="Arial"/>
          <w:color w:val="000000"/>
          <w:sz w:val="22"/>
          <w:szCs w:val="22"/>
        </w:rPr>
        <w:t xml:space="preserve">in </w:t>
      </w:r>
      <w:r>
        <w:rPr>
          <w:rFonts w:eastAsia="Arial"/>
          <w:color w:val="000000"/>
          <w:sz w:val="22"/>
          <w:szCs w:val="22"/>
        </w:rPr>
        <w:t>verschiedenen</w:t>
      </w:r>
      <w:r w:rsidRPr="00BB043B">
        <w:rPr>
          <w:rFonts w:eastAsia="Arial"/>
          <w:color w:val="000000"/>
          <w:sz w:val="22"/>
          <w:szCs w:val="22"/>
        </w:rPr>
        <w:t xml:space="preserve"> </w:t>
      </w:r>
      <w:r>
        <w:rPr>
          <w:rFonts w:eastAsia="Arial"/>
          <w:color w:val="000000"/>
          <w:sz w:val="22"/>
          <w:szCs w:val="22"/>
        </w:rPr>
        <w:t>Abteilungen</w:t>
      </w:r>
      <w:r w:rsidRPr="00BB043B">
        <w:rPr>
          <w:rFonts w:eastAsia="Arial"/>
          <w:color w:val="000000"/>
          <w:sz w:val="22"/>
          <w:szCs w:val="22"/>
        </w:rPr>
        <w:t xml:space="preserve"> des Betriebes arbeiten. Der </w:t>
      </w:r>
      <w:r>
        <w:rPr>
          <w:rFonts w:eastAsia="Arial"/>
          <w:color w:val="000000"/>
          <w:sz w:val="22"/>
          <w:szCs w:val="22"/>
        </w:rPr>
        <w:t>Frauenanteil</w:t>
      </w:r>
      <w:r w:rsidRPr="00BB043B">
        <w:rPr>
          <w:rFonts w:eastAsia="Arial"/>
          <w:color w:val="000000"/>
          <w:sz w:val="22"/>
          <w:szCs w:val="22"/>
        </w:rPr>
        <w:t xml:space="preserve"> </w:t>
      </w:r>
      <w:r>
        <w:rPr>
          <w:rFonts w:eastAsia="Arial"/>
          <w:color w:val="000000"/>
          <w:sz w:val="22"/>
          <w:szCs w:val="22"/>
        </w:rPr>
        <w:t>entspricht</w:t>
      </w:r>
      <w:r w:rsidRPr="00BB043B">
        <w:rPr>
          <w:rFonts w:eastAsia="Arial"/>
          <w:color w:val="000000"/>
          <w:sz w:val="22"/>
          <w:szCs w:val="22"/>
        </w:rPr>
        <w:t xml:space="preserve"> dem Anteil an der Gesamtbelegschaft. Über die Zusammensetzung im Einzelnen entscheidet d</w:t>
      </w:r>
      <w:r w:rsidRPr="007E51E8">
        <w:rPr>
          <w:rFonts w:eastAsia="Arial"/>
          <w:color w:val="000000"/>
          <w:sz w:val="22"/>
          <w:szCs w:val="22"/>
        </w:rPr>
        <w:t>ie Steuerungsgruppe.</w:t>
      </w:r>
    </w:p>
    <w:p w14:paraId="52A3796E" w14:textId="77777777" w:rsidR="00814B42" w:rsidRDefault="00814B42" w:rsidP="00814B42">
      <w:pPr>
        <w:jc w:val="both"/>
        <w:rPr>
          <w:rFonts w:eastAsia="Arial"/>
          <w:color w:val="000000"/>
          <w:sz w:val="22"/>
          <w:szCs w:val="22"/>
        </w:rPr>
      </w:pPr>
    </w:p>
    <w:p w14:paraId="6476445B" w14:textId="77777777" w:rsidR="00814B42" w:rsidRDefault="00814B42" w:rsidP="00814B42">
      <w:pPr>
        <w:jc w:val="both"/>
        <w:rPr>
          <w:rFonts w:eastAsia="Arial"/>
          <w:color w:val="000000"/>
          <w:sz w:val="22"/>
          <w:szCs w:val="22"/>
        </w:rPr>
      </w:pPr>
      <w:r>
        <w:rPr>
          <w:rFonts w:eastAsia="Arial"/>
          <w:color w:val="000000"/>
          <w:sz w:val="22"/>
          <w:szCs w:val="22"/>
        </w:rPr>
        <w:t xml:space="preserve">(7) </w:t>
      </w:r>
      <w:r w:rsidRPr="00BB043B">
        <w:rPr>
          <w:rFonts w:eastAsia="Arial"/>
          <w:color w:val="000000"/>
          <w:sz w:val="22"/>
          <w:szCs w:val="22"/>
        </w:rPr>
        <w:t>Proj</w:t>
      </w:r>
      <w:r>
        <w:rPr>
          <w:rFonts w:eastAsia="Arial"/>
          <w:color w:val="000000"/>
          <w:sz w:val="22"/>
          <w:szCs w:val="22"/>
        </w:rPr>
        <w:t xml:space="preserve">ektvorschläge </w:t>
      </w:r>
    </w:p>
    <w:p w14:paraId="28293745" w14:textId="77777777" w:rsidR="00814B42" w:rsidRPr="00D30223" w:rsidRDefault="00814B42" w:rsidP="00814B42">
      <w:pPr>
        <w:jc w:val="both"/>
        <w:rPr>
          <w:rFonts w:eastAsia="Arial"/>
          <w:color w:val="000000"/>
          <w:sz w:val="22"/>
          <w:szCs w:val="22"/>
        </w:rPr>
      </w:pPr>
      <w:r>
        <w:rPr>
          <w:rFonts w:eastAsia="Arial"/>
          <w:color w:val="000000"/>
          <w:sz w:val="22"/>
          <w:szCs w:val="22"/>
        </w:rPr>
        <w:t>Projektvorschläge können von jedem einzelnen Nachwuchsmitarbeiter eingereicht</w:t>
      </w:r>
      <w:r w:rsidRPr="00BB043B">
        <w:rPr>
          <w:rFonts w:eastAsia="Arial"/>
          <w:color w:val="000000"/>
          <w:sz w:val="22"/>
          <w:szCs w:val="22"/>
        </w:rPr>
        <w:t xml:space="preserve"> werden. </w:t>
      </w:r>
      <w:r>
        <w:rPr>
          <w:rFonts w:eastAsia="Arial"/>
          <w:color w:val="000000"/>
          <w:sz w:val="22"/>
          <w:szCs w:val="22"/>
        </w:rPr>
        <w:t>Die Auswahl der Projekte erfolgt durch die Steuerungsgruppe nach den</w:t>
      </w:r>
      <w:r w:rsidRPr="00BB043B">
        <w:rPr>
          <w:rFonts w:eastAsia="Arial"/>
          <w:color w:val="000000"/>
          <w:sz w:val="22"/>
          <w:szCs w:val="22"/>
        </w:rPr>
        <w:t xml:space="preserve"> folgende</w:t>
      </w:r>
      <w:r>
        <w:rPr>
          <w:rFonts w:eastAsia="Arial"/>
          <w:color w:val="000000"/>
          <w:sz w:val="22"/>
          <w:szCs w:val="22"/>
        </w:rPr>
        <w:t>n Grundsätzen</w:t>
      </w:r>
      <w:r w:rsidRPr="00BB043B">
        <w:rPr>
          <w:rFonts w:eastAsia="Arial"/>
          <w:color w:val="000000"/>
          <w:sz w:val="22"/>
          <w:szCs w:val="22"/>
        </w:rPr>
        <w:t>:</w:t>
      </w:r>
    </w:p>
    <w:p w14:paraId="503A0E3C" w14:textId="77777777" w:rsidR="00814B42" w:rsidRPr="00D30223" w:rsidRDefault="00814B42" w:rsidP="00814B42">
      <w:pPr>
        <w:jc w:val="both"/>
        <w:rPr>
          <w:rFonts w:eastAsia="Arial"/>
          <w:color w:val="000000"/>
          <w:sz w:val="22"/>
          <w:szCs w:val="22"/>
        </w:rPr>
      </w:pPr>
    </w:p>
    <w:p w14:paraId="5E40E82A" w14:textId="77777777" w:rsidR="00814B42" w:rsidRPr="007E51E8" w:rsidRDefault="00814B42" w:rsidP="00814B42">
      <w:pPr>
        <w:pStyle w:val="Listenabsatz"/>
        <w:numPr>
          <w:ilvl w:val="0"/>
          <w:numId w:val="30"/>
        </w:numPr>
        <w:jc w:val="both"/>
        <w:rPr>
          <w:rFonts w:eastAsia="Arial"/>
          <w:color w:val="000000"/>
          <w:sz w:val="22"/>
          <w:szCs w:val="22"/>
        </w:rPr>
      </w:pPr>
      <w:r w:rsidRPr="00D30223">
        <w:rPr>
          <w:rFonts w:eastAsia="Arial"/>
          <w:color w:val="000000"/>
          <w:sz w:val="22"/>
          <w:szCs w:val="22"/>
        </w:rPr>
        <w:t xml:space="preserve">Die Themen </w:t>
      </w:r>
      <w:r>
        <w:rPr>
          <w:rFonts w:eastAsia="Arial"/>
          <w:color w:val="000000"/>
          <w:sz w:val="22"/>
          <w:szCs w:val="22"/>
        </w:rPr>
        <w:t>sind</w:t>
      </w:r>
      <w:r w:rsidRPr="00D30223">
        <w:rPr>
          <w:rFonts w:eastAsia="Arial"/>
          <w:color w:val="000000"/>
          <w:sz w:val="22"/>
          <w:szCs w:val="22"/>
        </w:rPr>
        <w:t xml:space="preserve"> praxisnah und betri</w:t>
      </w:r>
      <w:r w:rsidRPr="007E51E8">
        <w:rPr>
          <w:rFonts w:eastAsia="Arial"/>
          <w:color w:val="000000"/>
          <w:sz w:val="22"/>
          <w:szCs w:val="22"/>
        </w:rPr>
        <w:t>ebsorientiert.</w:t>
      </w:r>
    </w:p>
    <w:p w14:paraId="7B178153" w14:textId="77777777" w:rsidR="00814B42" w:rsidRPr="00CA4305" w:rsidRDefault="00814B42" w:rsidP="00814B42">
      <w:pPr>
        <w:pStyle w:val="Listenabsatz"/>
        <w:numPr>
          <w:ilvl w:val="0"/>
          <w:numId w:val="30"/>
        </w:numPr>
        <w:jc w:val="both"/>
        <w:rPr>
          <w:rFonts w:eastAsia="Arial"/>
          <w:color w:val="000000"/>
          <w:sz w:val="22"/>
          <w:szCs w:val="22"/>
        </w:rPr>
      </w:pPr>
      <w:r w:rsidRPr="007E51E8">
        <w:rPr>
          <w:rFonts w:eastAsia="Arial"/>
          <w:color w:val="000000"/>
          <w:sz w:val="22"/>
          <w:szCs w:val="22"/>
        </w:rPr>
        <w:t xml:space="preserve">Es </w:t>
      </w:r>
      <w:r>
        <w:rPr>
          <w:rFonts w:eastAsia="Arial"/>
          <w:color w:val="000000"/>
          <w:sz w:val="22"/>
          <w:szCs w:val="22"/>
        </w:rPr>
        <w:t>wird</w:t>
      </w:r>
      <w:r w:rsidRPr="007E51E8">
        <w:rPr>
          <w:rFonts w:eastAsia="Arial"/>
          <w:color w:val="000000"/>
          <w:sz w:val="22"/>
          <w:szCs w:val="22"/>
        </w:rPr>
        <w:t xml:space="preserve"> kooperatives und interdisziplinäres Arbeiten gefördert. </w:t>
      </w:r>
      <w:r>
        <w:rPr>
          <w:rFonts w:eastAsia="Arial"/>
          <w:color w:val="000000"/>
          <w:sz w:val="22"/>
          <w:szCs w:val="22"/>
        </w:rPr>
        <w:t>Dabei werden bestehendes</w:t>
      </w:r>
      <w:r w:rsidRPr="007E51E8">
        <w:rPr>
          <w:rFonts w:eastAsia="Arial"/>
          <w:color w:val="000000"/>
          <w:sz w:val="22"/>
          <w:szCs w:val="22"/>
        </w:rPr>
        <w:t xml:space="preserve"> Wissen und betriebsinterne Erfahrungen genutzt.</w:t>
      </w:r>
      <w:r w:rsidRPr="00CA4305">
        <w:rPr>
          <w:rFonts w:eastAsia="Arial"/>
          <w:color w:val="000000"/>
          <w:sz w:val="22"/>
          <w:szCs w:val="22"/>
        </w:rPr>
        <w:t xml:space="preserve"> Der Schwierigkeitsgrad </w:t>
      </w:r>
      <w:r>
        <w:rPr>
          <w:rFonts w:eastAsia="Arial"/>
          <w:color w:val="000000"/>
          <w:sz w:val="22"/>
          <w:szCs w:val="22"/>
        </w:rPr>
        <w:t>wird</w:t>
      </w:r>
      <w:r w:rsidRPr="00CA4305">
        <w:rPr>
          <w:rFonts w:eastAsia="Arial"/>
          <w:color w:val="000000"/>
          <w:sz w:val="22"/>
          <w:szCs w:val="22"/>
        </w:rPr>
        <w:t xml:space="preserve"> unterschiedlich hoch sein, die Teilnehmer </w:t>
      </w:r>
      <w:r>
        <w:rPr>
          <w:rFonts w:eastAsia="Arial"/>
          <w:color w:val="000000"/>
          <w:sz w:val="22"/>
          <w:szCs w:val="22"/>
        </w:rPr>
        <w:t xml:space="preserve">an der Förderung sollen </w:t>
      </w:r>
      <w:r w:rsidRPr="00CA4305">
        <w:rPr>
          <w:rFonts w:eastAsia="Arial"/>
          <w:color w:val="000000"/>
          <w:sz w:val="22"/>
          <w:szCs w:val="22"/>
        </w:rPr>
        <w:t xml:space="preserve">aber nicht </w:t>
      </w:r>
      <w:r>
        <w:rPr>
          <w:rFonts w:eastAsia="Arial"/>
          <w:color w:val="000000"/>
          <w:sz w:val="22"/>
          <w:szCs w:val="22"/>
        </w:rPr>
        <w:t>überfordert werden</w:t>
      </w:r>
      <w:r w:rsidRPr="00CA4305">
        <w:rPr>
          <w:rFonts w:eastAsia="Arial"/>
          <w:color w:val="000000"/>
          <w:sz w:val="22"/>
          <w:szCs w:val="22"/>
        </w:rPr>
        <w:t>.</w:t>
      </w:r>
    </w:p>
    <w:p w14:paraId="4FC946D6" w14:textId="77777777" w:rsidR="00814B42" w:rsidRPr="00BB043B" w:rsidRDefault="00814B42" w:rsidP="00814B42">
      <w:pPr>
        <w:pStyle w:val="Listenabsatz"/>
        <w:numPr>
          <w:ilvl w:val="0"/>
          <w:numId w:val="30"/>
        </w:numPr>
        <w:jc w:val="both"/>
        <w:rPr>
          <w:rFonts w:eastAsia="Arial"/>
          <w:color w:val="000000"/>
          <w:sz w:val="22"/>
          <w:szCs w:val="22"/>
        </w:rPr>
      </w:pPr>
      <w:r w:rsidRPr="00BB043B">
        <w:rPr>
          <w:color w:val="000000"/>
          <w:sz w:val="22"/>
          <w:szCs w:val="22"/>
        </w:rPr>
        <w:t xml:space="preserve">Nach Beendigung des jeweiligen Projektes müssen die Teilnehmer eine </w:t>
      </w:r>
      <w:r>
        <w:rPr>
          <w:color w:val="000000"/>
          <w:sz w:val="22"/>
          <w:szCs w:val="22"/>
        </w:rPr>
        <w:t>abschließende Präsentation</w:t>
      </w:r>
      <w:r w:rsidRPr="00BB043B">
        <w:rPr>
          <w:color w:val="000000"/>
          <w:sz w:val="22"/>
          <w:szCs w:val="22"/>
        </w:rPr>
        <w:t xml:space="preserve"> vornehmen, an der neben Auftraggeber und Personalabteilung </w:t>
      </w:r>
      <w:r>
        <w:rPr>
          <w:color w:val="000000"/>
          <w:sz w:val="22"/>
          <w:szCs w:val="22"/>
        </w:rPr>
        <w:t xml:space="preserve">auch </w:t>
      </w:r>
      <w:r w:rsidRPr="00BB043B">
        <w:rPr>
          <w:color w:val="000000"/>
          <w:sz w:val="22"/>
          <w:szCs w:val="22"/>
        </w:rPr>
        <w:t>Ve</w:t>
      </w:r>
      <w:r>
        <w:rPr>
          <w:color w:val="000000"/>
          <w:sz w:val="22"/>
          <w:szCs w:val="22"/>
        </w:rPr>
        <w:t xml:space="preserve">rtreter der Geschäftsleitung </w:t>
      </w:r>
      <w:r w:rsidRPr="00BB043B">
        <w:rPr>
          <w:color w:val="000000"/>
          <w:sz w:val="22"/>
          <w:szCs w:val="22"/>
        </w:rPr>
        <w:t xml:space="preserve">teilnehmen. </w:t>
      </w:r>
    </w:p>
    <w:p w14:paraId="77AF58FB" w14:textId="77777777" w:rsidR="00814B42" w:rsidRDefault="00814B42" w:rsidP="00814B42">
      <w:pPr>
        <w:ind w:left="360"/>
        <w:jc w:val="both"/>
        <w:rPr>
          <w:color w:val="000000"/>
          <w:sz w:val="22"/>
          <w:szCs w:val="22"/>
        </w:rPr>
      </w:pPr>
    </w:p>
    <w:p w14:paraId="1CF57BD6" w14:textId="77777777" w:rsidR="00814B42" w:rsidRDefault="00814B42" w:rsidP="00814B42">
      <w:pPr>
        <w:jc w:val="both"/>
        <w:rPr>
          <w:color w:val="000000"/>
          <w:sz w:val="22"/>
          <w:szCs w:val="22"/>
        </w:rPr>
      </w:pPr>
      <w:r>
        <w:rPr>
          <w:color w:val="000000"/>
          <w:sz w:val="22"/>
          <w:szCs w:val="22"/>
        </w:rPr>
        <w:t>(8) Trainingsmaßnahmen</w:t>
      </w:r>
    </w:p>
    <w:p w14:paraId="109C94E4" w14:textId="77777777" w:rsidR="00814B42" w:rsidRDefault="00814B42" w:rsidP="00814B42">
      <w:pPr>
        <w:jc w:val="both"/>
        <w:rPr>
          <w:color w:val="000000"/>
          <w:sz w:val="22"/>
          <w:szCs w:val="22"/>
        </w:rPr>
      </w:pPr>
      <w:r w:rsidRPr="007E51E8">
        <w:rPr>
          <w:color w:val="000000"/>
          <w:sz w:val="22"/>
          <w:szCs w:val="22"/>
        </w:rPr>
        <w:t xml:space="preserve">Die an den Projektgruppen teilnehmenden Nachwuchsmitarbeiter werden durch </w:t>
      </w:r>
      <w:r>
        <w:rPr>
          <w:color w:val="000000"/>
          <w:sz w:val="22"/>
          <w:szCs w:val="22"/>
        </w:rPr>
        <w:t xml:space="preserve">besondere </w:t>
      </w:r>
      <w:r w:rsidRPr="007E51E8">
        <w:rPr>
          <w:color w:val="000000"/>
          <w:sz w:val="22"/>
          <w:szCs w:val="22"/>
        </w:rPr>
        <w:t xml:space="preserve">Trainingsmaßnahmen </w:t>
      </w:r>
      <w:r>
        <w:rPr>
          <w:color w:val="000000"/>
          <w:sz w:val="22"/>
          <w:szCs w:val="22"/>
        </w:rPr>
        <w:t>gefördert</w:t>
      </w:r>
      <w:r w:rsidRPr="007E51E8">
        <w:rPr>
          <w:color w:val="000000"/>
          <w:sz w:val="22"/>
          <w:szCs w:val="22"/>
        </w:rPr>
        <w:t xml:space="preserve">, die in einem </w:t>
      </w:r>
      <w:r>
        <w:rPr>
          <w:color w:val="000000"/>
          <w:sz w:val="22"/>
          <w:szCs w:val="22"/>
        </w:rPr>
        <w:t>unmittelbaren</w:t>
      </w:r>
      <w:r w:rsidRPr="007E51E8">
        <w:rPr>
          <w:color w:val="000000"/>
          <w:sz w:val="22"/>
          <w:szCs w:val="22"/>
        </w:rPr>
        <w:t xml:space="preserve"> Bezug zur Projektarbeit stehen. </w:t>
      </w:r>
      <w:r>
        <w:rPr>
          <w:color w:val="000000"/>
          <w:sz w:val="22"/>
          <w:szCs w:val="22"/>
        </w:rPr>
        <w:t>Alle Projektteilnehmer</w:t>
      </w:r>
      <w:r w:rsidRPr="007E51E8">
        <w:rPr>
          <w:color w:val="000000"/>
          <w:sz w:val="22"/>
          <w:szCs w:val="22"/>
        </w:rPr>
        <w:t xml:space="preserve"> </w:t>
      </w:r>
      <w:r>
        <w:rPr>
          <w:color w:val="000000"/>
          <w:sz w:val="22"/>
          <w:szCs w:val="22"/>
        </w:rPr>
        <w:t xml:space="preserve">werden </w:t>
      </w:r>
      <w:r w:rsidRPr="007E51E8">
        <w:rPr>
          <w:color w:val="000000"/>
          <w:sz w:val="22"/>
          <w:szCs w:val="22"/>
        </w:rPr>
        <w:t>an V</w:t>
      </w:r>
      <w:r>
        <w:rPr>
          <w:color w:val="000000"/>
          <w:sz w:val="22"/>
          <w:szCs w:val="22"/>
        </w:rPr>
        <w:t>orträgen und Diskussionen teil</w:t>
      </w:r>
      <w:r w:rsidRPr="007E51E8">
        <w:rPr>
          <w:color w:val="000000"/>
          <w:sz w:val="22"/>
          <w:szCs w:val="22"/>
        </w:rPr>
        <w:t xml:space="preserve">nehmen. </w:t>
      </w:r>
    </w:p>
    <w:p w14:paraId="6208A1A1" w14:textId="77777777" w:rsidR="00814B42" w:rsidRDefault="00814B42" w:rsidP="00814B42">
      <w:pPr>
        <w:jc w:val="both"/>
        <w:rPr>
          <w:color w:val="000000"/>
          <w:sz w:val="22"/>
          <w:szCs w:val="22"/>
        </w:rPr>
      </w:pPr>
    </w:p>
    <w:p w14:paraId="002D7D2D" w14:textId="77777777" w:rsidR="00814B42" w:rsidRDefault="00814B42" w:rsidP="00814B42">
      <w:pPr>
        <w:jc w:val="both"/>
        <w:rPr>
          <w:color w:val="000000"/>
          <w:sz w:val="22"/>
          <w:szCs w:val="22"/>
        </w:rPr>
      </w:pPr>
      <w:r>
        <w:rPr>
          <w:color w:val="000000"/>
          <w:sz w:val="22"/>
          <w:szCs w:val="22"/>
        </w:rPr>
        <w:t>(9) Gespräch mit der Personalabteilung</w:t>
      </w:r>
    </w:p>
    <w:p w14:paraId="6C27D919" w14:textId="77777777" w:rsidR="00814B42" w:rsidRDefault="00814B42" w:rsidP="00814B42">
      <w:pPr>
        <w:jc w:val="both"/>
        <w:rPr>
          <w:color w:val="000000"/>
          <w:sz w:val="22"/>
          <w:szCs w:val="22"/>
        </w:rPr>
      </w:pPr>
      <w:r>
        <w:rPr>
          <w:color w:val="000000"/>
          <w:sz w:val="22"/>
          <w:szCs w:val="22"/>
        </w:rPr>
        <w:t>Sämtliche Nachwuchsm</w:t>
      </w:r>
      <w:r w:rsidRPr="007E51E8">
        <w:rPr>
          <w:color w:val="000000"/>
          <w:sz w:val="22"/>
          <w:szCs w:val="22"/>
        </w:rPr>
        <w:t xml:space="preserve">itarbeiter, die an der </w:t>
      </w:r>
      <w:r>
        <w:rPr>
          <w:color w:val="000000"/>
          <w:sz w:val="22"/>
          <w:szCs w:val="22"/>
        </w:rPr>
        <w:t>Förderungsmaßnahme</w:t>
      </w:r>
      <w:r w:rsidRPr="007E51E8">
        <w:rPr>
          <w:color w:val="000000"/>
          <w:sz w:val="22"/>
          <w:szCs w:val="22"/>
        </w:rPr>
        <w:t xml:space="preserve"> teilnehmen, </w:t>
      </w:r>
      <w:r>
        <w:rPr>
          <w:color w:val="000000"/>
          <w:sz w:val="22"/>
          <w:szCs w:val="22"/>
        </w:rPr>
        <w:t>führen</w:t>
      </w:r>
      <w:r w:rsidRPr="007E51E8">
        <w:rPr>
          <w:color w:val="000000"/>
          <w:sz w:val="22"/>
          <w:szCs w:val="22"/>
        </w:rPr>
        <w:t xml:space="preserve"> einmal pro Kalender</w:t>
      </w:r>
      <w:r>
        <w:rPr>
          <w:color w:val="000000"/>
          <w:sz w:val="22"/>
          <w:szCs w:val="22"/>
        </w:rPr>
        <w:t>halb</w:t>
      </w:r>
      <w:r w:rsidRPr="007E51E8">
        <w:rPr>
          <w:color w:val="000000"/>
          <w:sz w:val="22"/>
          <w:szCs w:val="22"/>
        </w:rPr>
        <w:t xml:space="preserve">jahr </w:t>
      </w:r>
      <w:r>
        <w:rPr>
          <w:color w:val="000000"/>
          <w:sz w:val="22"/>
          <w:szCs w:val="22"/>
        </w:rPr>
        <w:t>ein</w:t>
      </w:r>
      <w:r w:rsidRPr="007E51E8">
        <w:rPr>
          <w:color w:val="000000"/>
          <w:sz w:val="22"/>
          <w:szCs w:val="22"/>
        </w:rPr>
        <w:t xml:space="preserve"> Gespräch mit der Personalabteilung. </w:t>
      </w:r>
    </w:p>
    <w:p w14:paraId="4FC0854D" w14:textId="77777777" w:rsidR="00814B42" w:rsidRDefault="00814B42" w:rsidP="00814B42">
      <w:pPr>
        <w:jc w:val="both"/>
        <w:rPr>
          <w:color w:val="000000"/>
          <w:sz w:val="22"/>
          <w:szCs w:val="22"/>
        </w:rPr>
      </w:pPr>
    </w:p>
    <w:p w14:paraId="27C6AE85" w14:textId="77777777" w:rsidR="00814B42" w:rsidRDefault="00814B42" w:rsidP="00814B42">
      <w:pPr>
        <w:jc w:val="both"/>
        <w:rPr>
          <w:color w:val="000000"/>
          <w:sz w:val="22"/>
          <w:szCs w:val="22"/>
        </w:rPr>
      </w:pPr>
      <w:r>
        <w:rPr>
          <w:color w:val="000000"/>
          <w:sz w:val="22"/>
          <w:szCs w:val="22"/>
        </w:rPr>
        <w:t>(10) Informationsrechte des Betriebsrats</w:t>
      </w:r>
    </w:p>
    <w:p w14:paraId="0C21EC1A" w14:textId="77777777" w:rsidR="00814B42" w:rsidRDefault="00814B42" w:rsidP="00814B42">
      <w:pPr>
        <w:jc w:val="both"/>
        <w:rPr>
          <w:color w:val="000000"/>
          <w:sz w:val="22"/>
          <w:szCs w:val="22"/>
        </w:rPr>
      </w:pPr>
      <w:r w:rsidRPr="007E51E8">
        <w:rPr>
          <w:color w:val="000000"/>
          <w:sz w:val="22"/>
          <w:szCs w:val="22"/>
        </w:rPr>
        <w:t xml:space="preserve">Der Betriebsrat </w:t>
      </w:r>
      <w:r>
        <w:rPr>
          <w:color w:val="000000"/>
          <w:sz w:val="22"/>
          <w:szCs w:val="22"/>
        </w:rPr>
        <w:t>erhält rechtzeitig Auskunft</w:t>
      </w:r>
      <w:r w:rsidRPr="007E51E8">
        <w:rPr>
          <w:color w:val="000000"/>
          <w:sz w:val="22"/>
          <w:szCs w:val="22"/>
        </w:rPr>
        <w:t xml:space="preserve">, welche Personen in die Nachwuchsförderung aufgenommen werden, wie sich die Projektgruppen zusammensetzen und welche Themen behandelt werden sollen. Werden Projektteilnehmer oder -themen </w:t>
      </w:r>
      <w:r>
        <w:rPr>
          <w:color w:val="000000"/>
          <w:sz w:val="22"/>
          <w:szCs w:val="22"/>
        </w:rPr>
        <w:t>nicht angenommen</w:t>
      </w:r>
      <w:r w:rsidRPr="007E51E8">
        <w:rPr>
          <w:color w:val="000000"/>
          <w:sz w:val="22"/>
          <w:szCs w:val="22"/>
        </w:rPr>
        <w:t xml:space="preserve">, </w:t>
      </w:r>
      <w:r>
        <w:rPr>
          <w:color w:val="000000"/>
          <w:sz w:val="22"/>
          <w:szCs w:val="22"/>
        </w:rPr>
        <w:t>wird</w:t>
      </w:r>
      <w:r w:rsidRPr="007E51E8">
        <w:rPr>
          <w:color w:val="000000"/>
          <w:sz w:val="22"/>
          <w:szCs w:val="22"/>
        </w:rPr>
        <w:t xml:space="preserve"> auf Antrag des Betriebsrates die Steuerungsgruppe erneut </w:t>
      </w:r>
      <w:r>
        <w:rPr>
          <w:color w:val="000000"/>
          <w:sz w:val="22"/>
          <w:szCs w:val="22"/>
        </w:rPr>
        <w:t>zusammentreten und zu einem abschließenden Ergebnis kommen</w:t>
      </w:r>
      <w:r w:rsidRPr="007E51E8">
        <w:rPr>
          <w:color w:val="000000"/>
          <w:sz w:val="22"/>
          <w:szCs w:val="22"/>
        </w:rPr>
        <w:t xml:space="preserve">. </w:t>
      </w:r>
    </w:p>
    <w:p w14:paraId="0C6B5560" w14:textId="77777777" w:rsidR="00814B42" w:rsidRDefault="00814B42" w:rsidP="00814B42">
      <w:pPr>
        <w:jc w:val="both"/>
        <w:rPr>
          <w:color w:val="000000"/>
          <w:sz w:val="22"/>
          <w:szCs w:val="22"/>
        </w:rPr>
      </w:pPr>
    </w:p>
    <w:p w14:paraId="0CB6F2A2" w14:textId="77777777" w:rsidR="00814B42" w:rsidRDefault="00814B42" w:rsidP="00814B42">
      <w:pPr>
        <w:jc w:val="both"/>
        <w:rPr>
          <w:color w:val="000000"/>
          <w:sz w:val="22"/>
          <w:szCs w:val="22"/>
        </w:rPr>
      </w:pPr>
      <w:r w:rsidRPr="007E51E8">
        <w:rPr>
          <w:color w:val="000000"/>
          <w:sz w:val="22"/>
          <w:szCs w:val="22"/>
        </w:rPr>
        <w:t xml:space="preserve">Soweit es um die begleitenden Trainingsmaßnahmen geht, hat der Betriebsrat ein Vorschlagsrecht. Die Rechte </w:t>
      </w:r>
      <w:r>
        <w:rPr>
          <w:color w:val="000000"/>
          <w:sz w:val="22"/>
          <w:szCs w:val="22"/>
        </w:rPr>
        <w:t xml:space="preserve">des Betriebsrates aus den §§ 96 bis </w:t>
      </w:r>
      <w:r w:rsidRPr="007E51E8">
        <w:rPr>
          <w:color w:val="000000"/>
          <w:sz w:val="22"/>
          <w:szCs w:val="22"/>
        </w:rPr>
        <w:t xml:space="preserve">98 BetrVG bleiben </w:t>
      </w:r>
      <w:r>
        <w:rPr>
          <w:color w:val="000000"/>
          <w:sz w:val="22"/>
          <w:szCs w:val="22"/>
        </w:rPr>
        <w:t>unangetastet</w:t>
      </w:r>
      <w:r w:rsidRPr="007E51E8">
        <w:rPr>
          <w:color w:val="000000"/>
          <w:sz w:val="22"/>
          <w:szCs w:val="22"/>
        </w:rPr>
        <w:t xml:space="preserve">. Die Steuerungsgruppe </w:t>
      </w:r>
      <w:r>
        <w:rPr>
          <w:color w:val="000000"/>
          <w:sz w:val="22"/>
          <w:szCs w:val="22"/>
        </w:rPr>
        <w:t>informiert</w:t>
      </w:r>
      <w:r w:rsidRPr="007E51E8">
        <w:rPr>
          <w:color w:val="000000"/>
          <w:sz w:val="22"/>
          <w:szCs w:val="22"/>
        </w:rPr>
        <w:t xml:space="preserve"> den Betriebsrat einmal pro Kalender</w:t>
      </w:r>
      <w:r>
        <w:rPr>
          <w:color w:val="000000"/>
          <w:sz w:val="22"/>
          <w:szCs w:val="22"/>
        </w:rPr>
        <w:t>halb</w:t>
      </w:r>
      <w:r w:rsidRPr="007E51E8">
        <w:rPr>
          <w:color w:val="000000"/>
          <w:sz w:val="22"/>
          <w:szCs w:val="22"/>
        </w:rPr>
        <w:t>jahr über den Stand der Na</w:t>
      </w:r>
      <w:r>
        <w:rPr>
          <w:color w:val="000000"/>
          <w:sz w:val="22"/>
          <w:szCs w:val="22"/>
        </w:rPr>
        <w:t>chwuchsförderung</w:t>
      </w:r>
      <w:r w:rsidRPr="007E51E8">
        <w:rPr>
          <w:color w:val="000000"/>
          <w:sz w:val="22"/>
          <w:szCs w:val="22"/>
        </w:rPr>
        <w:t xml:space="preserve">. </w:t>
      </w:r>
    </w:p>
    <w:p w14:paraId="6186F183" w14:textId="77777777" w:rsidR="00814B42" w:rsidRDefault="00814B42" w:rsidP="00814B42">
      <w:pPr>
        <w:jc w:val="both"/>
        <w:rPr>
          <w:color w:val="000000"/>
          <w:sz w:val="22"/>
          <w:szCs w:val="22"/>
        </w:rPr>
      </w:pPr>
    </w:p>
    <w:p w14:paraId="10EC256E" w14:textId="77777777" w:rsidR="00814B42" w:rsidRDefault="00814B42" w:rsidP="00814B42">
      <w:pPr>
        <w:jc w:val="both"/>
        <w:rPr>
          <w:color w:val="000000"/>
          <w:sz w:val="22"/>
          <w:szCs w:val="22"/>
        </w:rPr>
      </w:pPr>
      <w:r>
        <w:rPr>
          <w:color w:val="000000"/>
          <w:sz w:val="22"/>
          <w:szCs w:val="22"/>
        </w:rPr>
        <w:t>(11) Schlussbestimmungen</w:t>
      </w:r>
    </w:p>
    <w:p w14:paraId="4E64A395" w14:textId="77777777" w:rsidR="00814B42" w:rsidRPr="007E51E8" w:rsidRDefault="00814B42" w:rsidP="00814B42">
      <w:pPr>
        <w:jc w:val="both"/>
        <w:rPr>
          <w:rFonts w:eastAsia="Arial"/>
          <w:color w:val="000000"/>
          <w:sz w:val="22"/>
          <w:szCs w:val="22"/>
        </w:rPr>
      </w:pPr>
      <w:r w:rsidRPr="007E51E8">
        <w:rPr>
          <w:color w:val="000000"/>
          <w:sz w:val="22"/>
          <w:szCs w:val="22"/>
        </w:rPr>
        <w:t xml:space="preserve">Diese Betriebsvereinbarung tritt mit dem Tage der Unterzeichnung in Kraft und kann von beiden Seiten mit einer Frist von … Monaten gekündigt werden. </w:t>
      </w:r>
    </w:p>
    <w:p w14:paraId="05E474EE" w14:textId="77777777" w:rsidR="00814B42" w:rsidRPr="00BB043B" w:rsidRDefault="00814B42" w:rsidP="00814B42">
      <w:pPr>
        <w:shd w:val="clear" w:color="auto" w:fill="FFFFFF" w:themeFill="background1"/>
        <w:suppressAutoHyphens/>
        <w:jc w:val="both"/>
        <w:rPr>
          <w:sz w:val="22"/>
          <w:szCs w:val="22"/>
          <w:highlight w:val="yellow"/>
        </w:rPr>
      </w:pPr>
    </w:p>
    <w:p w14:paraId="28669439" w14:textId="77777777" w:rsidR="00814B42" w:rsidRPr="00D30223" w:rsidRDefault="00814B42" w:rsidP="00814B42">
      <w:pPr>
        <w:shd w:val="clear" w:color="auto" w:fill="FFFFFF" w:themeFill="background1"/>
        <w:suppressAutoHyphens/>
        <w:jc w:val="both"/>
        <w:rPr>
          <w:sz w:val="22"/>
          <w:szCs w:val="22"/>
        </w:rPr>
      </w:pPr>
      <w:r w:rsidRPr="00D30223">
        <w:rPr>
          <w:sz w:val="22"/>
          <w:szCs w:val="22"/>
        </w:rPr>
        <w:t xml:space="preserve">Ort, Datum … </w:t>
      </w:r>
    </w:p>
    <w:p w14:paraId="0251064F" w14:textId="77777777" w:rsidR="00814B42" w:rsidRPr="00D30223" w:rsidRDefault="00814B42" w:rsidP="00814B42">
      <w:pPr>
        <w:pStyle w:val="jm1a"/>
        <w:widowControl w:val="0"/>
        <w:shd w:val="clear" w:color="auto" w:fill="FFFFFF" w:themeFill="background1"/>
        <w:rPr>
          <w:rFonts w:ascii="Times New Roman" w:hAnsi="Times New Roman"/>
          <w:sz w:val="22"/>
          <w:szCs w:val="22"/>
        </w:rPr>
      </w:pPr>
      <w:r w:rsidRPr="00D30223">
        <w:rPr>
          <w:rFonts w:ascii="Times New Roman" w:hAnsi="Times New Roman"/>
          <w:sz w:val="22"/>
          <w:szCs w:val="22"/>
        </w:rPr>
        <w:t>Unterschrift Arbeitgeber</w:t>
      </w:r>
      <w:r w:rsidRPr="00D30223">
        <w:rPr>
          <w:rFonts w:ascii="Times New Roman" w:hAnsi="Times New Roman"/>
          <w:sz w:val="22"/>
          <w:szCs w:val="22"/>
        </w:rPr>
        <w:tab/>
      </w:r>
      <w:r w:rsidRPr="00D30223">
        <w:rPr>
          <w:rFonts w:ascii="Times New Roman" w:hAnsi="Times New Roman"/>
          <w:sz w:val="22"/>
          <w:szCs w:val="22"/>
        </w:rPr>
        <w:tab/>
        <w:t>Unterschrift Betriebsrat</w:t>
      </w:r>
    </w:p>
    <w:p w14:paraId="0F5D5812" w14:textId="1E846024" w:rsidR="003D4DDA" w:rsidRPr="008C3D15" w:rsidRDefault="003D4DDA" w:rsidP="00D70102">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B56560F"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15B49">
        <w:rPr>
          <w:rFonts w:ascii="Arial" w:eastAsia="Times New Roman" w:hAnsi="Arial" w:cs="Arial"/>
          <w:color w:val="868686"/>
          <w:sz w:val="13"/>
          <w:szCs w:val="13"/>
          <w:lang w:eastAsia="de-DE"/>
        </w:rPr>
        <w:t>1</w:t>
      </w:r>
      <w:r w:rsidR="00D93B97">
        <w:rPr>
          <w:rFonts w:ascii="Arial" w:eastAsia="Times New Roman" w:hAnsi="Arial" w:cs="Arial"/>
          <w:color w:val="868686"/>
          <w:sz w:val="13"/>
          <w:szCs w:val="13"/>
          <w:lang w:eastAsia="de-DE"/>
        </w:rPr>
        <w:t>6</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63AD6" w14:textId="77777777" w:rsidR="00A20729" w:rsidRDefault="00A20729" w:rsidP="00BF7674">
      <w:r>
        <w:separator/>
      </w:r>
    </w:p>
  </w:endnote>
  <w:endnote w:type="continuationSeparator" w:id="0">
    <w:p w14:paraId="57122BB6" w14:textId="77777777" w:rsidR="00A20729" w:rsidRDefault="00A20729"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D6B58" w14:textId="77777777" w:rsidR="00A20729" w:rsidRDefault="00A20729" w:rsidP="00BF7674">
      <w:r>
        <w:separator/>
      </w:r>
    </w:p>
  </w:footnote>
  <w:footnote w:type="continuationSeparator" w:id="0">
    <w:p w14:paraId="4A436353" w14:textId="77777777" w:rsidR="00A20729" w:rsidRDefault="00A20729"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2"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5"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18"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5"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7"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9"/>
  </w:num>
  <w:num w:numId="4">
    <w:abstractNumId w:val="25"/>
  </w:num>
  <w:num w:numId="5">
    <w:abstractNumId w:val="12"/>
  </w:num>
  <w:num w:numId="6">
    <w:abstractNumId w:val="10"/>
  </w:num>
  <w:num w:numId="7">
    <w:abstractNumId w:val="23"/>
  </w:num>
  <w:num w:numId="8">
    <w:abstractNumId w:val="15"/>
  </w:num>
  <w:num w:numId="9">
    <w:abstractNumId w:val="1"/>
  </w:num>
  <w:num w:numId="10">
    <w:abstractNumId w:val="28"/>
  </w:num>
  <w:num w:numId="11">
    <w:abstractNumId w:val="18"/>
  </w:num>
  <w:num w:numId="12">
    <w:abstractNumId w:val="2"/>
  </w:num>
  <w:num w:numId="13">
    <w:abstractNumId w:val="21"/>
  </w:num>
  <w:num w:numId="14">
    <w:abstractNumId w:val="27"/>
  </w:num>
  <w:num w:numId="15">
    <w:abstractNumId w:val="5"/>
  </w:num>
  <w:num w:numId="16">
    <w:abstractNumId w:val="29"/>
  </w:num>
  <w:num w:numId="17">
    <w:abstractNumId w:val="19"/>
  </w:num>
  <w:num w:numId="18">
    <w:abstractNumId w:val="17"/>
  </w:num>
  <w:num w:numId="19">
    <w:abstractNumId w:val="14"/>
  </w:num>
  <w:num w:numId="20">
    <w:abstractNumId w:val="11"/>
  </w:num>
  <w:num w:numId="21">
    <w:abstractNumId w:val="4"/>
  </w:num>
  <w:num w:numId="22">
    <w:abstractNumId w:val="7"/>
  </w:num>
  <w:num w:numId="23">
    <w:abstractNumId w:val="8"/>
  </w:num>
  <w:num w:numId="24">
    <w:abstractNumId w:val="0"/>
  </w:num>
  <w:num w:numId="25">
    <w:abstractNumId w:val="16"/>
  </w:num>
  <w:num w:numId="26">
    <w:abstractNumId w:val="22"/>
  </w:num>
  <w:num w:numId="27">
    <w:abstractNumId w:val="13"/>
  </w:num>
  <w:num w:numId="28">
    <w:abstractNumId w:val="6"/>
  </w:num>
  <w:num w:numId="29">
    <w:abstractNumId w:val="3"/>
  </w:num>
  <w:num w:numId="30">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62899"/>
    <w:rsid w:val="000672E5"/>
    <w:rsid w:val="000834E2"/>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514A8"/>
    <w:rsid w:val="001645E9"/>
    <w:rsid w:val="00164F6D"/>
    <w:rsid w:val="001A0480"/>
    <w:rsid w:val="001B6BCA"/>
    <w:rsid w:val="001C2FF1"/>
    <w:rsid w:val="001C4727"/>
    <w:rsid w:val="001D4E7C"/>
    <w:rsid w:val="001D639A"/>
    <w:rsid w:val="001D7223"/>
    <w:rsid w:val="001F73CB"/>
    <w:rsid w:val="00200DC5"/>
    <w:rsid w:val="00202F91"/>
    <w:rsid w:val="0020314A"/>
    <w:rsid w:val="002034B7"/>
    <w:rsid w:val="00212A55"/>
    <w:rsid w:val="00213282"/>
    <w:rsid w:val="00214DCE"/>
    <w:rsid w:val="00236210"/>
    <w:rsid w:val="00245313"/>
    <w:rsid w:val="00246FFB"/>
    <w:rsid w:val="0026608F"/>
    <w:rsid w:val="002706FF"/>
    <w:rsid w:val="00271575"/>
    <w:rsid w:val="00274A54"/>
    <w:rsid w:val="00291C98"/>
    <w:rsid w:val="002960BE"/>
    <w:rsid w:val="002A3A22"/>
    <w:rsid w:val="002B07A9"/>
    <w:rsid w:val="002B6370"/>
    <w:rsid w:val="002C5BD5"/>
    <w:rsid w:val="002F552E"/>
    <w:rsid w:val="00345CCD"/>
    <w:rsid w:val="00352DD8"/>
    <w:rsid w:val="003751EA"/>
    <w:rsid w:val="00384BFA"/>
    <w:rsid w:val="003919EC"/>
    <w:rsid w:val="003A283E"/>
    <w:rsid w:val="003A73FA"/>
    <w:rsid w:val="003B55E7"/>
    <w:rsid w:val="003D31D8"/>
    <w:rsid w:val="003D4DDA"/>
    <w:rsid w:val="003D6DD2"/>
    <w:rsid w:val="003E5DF0"/>
    <w:rsid w:val="003E73F4"/>
    <w:rsid w:val="003F0057"/>
    <w:rsid w:val="00403B64"/>
    <w:rsid w:val="00414BB2"/>
    <w:rsid w:val="004179B4"/>
    <w:rsid w:val="004320AC"/>
    <w:rsid w:val="00435CEE"/>
    <w:rsid w:val="004426A6"/>
    <w:rsid w:val="00465BFC"/>
    <w:rsid w:val="00471679"/>
    <w:rsid w:val="00476D67"/>
    <w:rsid w:val="00482E16"/>
    <w:rsid w:val="004921DD"/>
    <w:rsid w:val="004D4D41"/>
    <w:rsid w:val="004E5579"/>
    <w:rsid w:val="004E5881"/>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606B8B"/>
    <w:rsid w:val="00614CE0"/>
    <w:rsid w:val="00617E30"/>
    <w:rsid w:val="006358A7"/>
    <w:rsid w:val="00637B4D"/>
    <w:rsid w:val="00642119"/>
    <w:rsid w:val="0067497C"/>
    <w:rsid w:val="006944EE"/>
    <w:rsid w:val="006A47A9"/>
    <w:rsid w:val="006B59F1"/>
    <w:rsid w:val="006C2A68"/>
    <w:rsid w:val="006C3DB7"/>
    <w:rsid w:val="006F4B38"/>
    <w:rsid w:val="0070331C"/>
    <w:rsid w:val="00704937"/>
    <w:rsid w:val="00715B49"/>
    <w:rsid w:val="00732E64"/>
    <w:rsid w:val="00753BC8"/>
    <w:rsid w:val="007608CB"/>
    <w:rsid w:val="007B6C2E"/>
    <w:rsid w:val="007E5C29"/>
    <w:rsid w:val="007E63FB"/>
    <w:rsid w:val="00814B42"/>
    <w:rsid w:val="00852E94"/>
    <w:rsid w:val="0086281A"/>
    <w:rsid w:val="00863AAB"/>
    <w:rsid w:val="008761F9"/>
    <w:rsid w:val="0088660B"/>
    <w:rsid w:val="008A2823"/>
    <w:rsid w:val="008B0350"/>
    <w:rsid w:val="008B25BF"/>
    <w:rsid w:val="008B6F56"/>
    <w:rsid w:val="008C3D15"/>
    <w:rsid w:val="008C527B"/>
    <w:rsid w:val="008E1F02"/>
    <w:rsid w:val="008E75C9"/>
    <w:rsid w:val="008F0C70"/>
    <w:rsid w:val="00900FEE"/>
    <w:rsid w:val="00907BBB"/>
    <w:rsid w:val="00920D1E"/>
    <w:rsid w:val="00921E28"/>
    <w:rsid w:val="009226D4"/>
    <w:rsid w:val="00932CBD"/>
    <w:rsid w:val="009363C0"/>
    <w:rsid w:val="009409F2"/>
    <w:rsid w:val="009448C9"/>
    <w:rsid w:val="00955944"/>
    <w:rsid w:val="009712CE"/>
    <w:rsid w:val="00972B1D"/>
    <w:rsid w:val="00994B6B"/>
    <w:rsid w:val="009A6368"/>
    <w:rsid w:val="009B52B1"/>
    <w:rsid w:val="00A13CFE"/>
    <w:rsid w:val="00A20729"/>
    <w:rsid w:val="00A22739"/>
    <w:rsid w:val="00A27A08"/>
    <w:rsid w:val="00A27EF9"/>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C7F5F"/>
    <w:rsid w:val="00BF246D"/>
    <w:rsid w:val="00BF7674"/>
    <w:rsid w:val="00C01E18"/>
    <w:rsid w:val="00C231FA"/>
    <w:rsid w:val="00C23DE9"/>
    <w:rsid w:val="00C261C3"/>
    <w:rsid w:val="00C31E5F"/>
    <w:rsid w:val="00C56162"/>
    <w:rsid w:val="00C748D0"/>
    <w:rsid w:val="00C95E1B"/>
    <w:rsid w:val="00C964AB"/>
    <w:rsid w:val="00CA266E"/>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93B97"/>
    <w:rsid w:val="00DB649D"/>
    <w:rsid w:val="00DC566A"/>
    <w:rsid w:val="00DE449A"/>
    <w:rsid w:val="00DE4529"/>
    <w:rsid w:val="00E12D79"/>
    <w:rsid w:val="00E22B2F"/>
    <w:rsid w:val="00E30029"/>
    <w:rsid w:val="00E66D67"/>
    <w:rsid w:val="00E66F73"/>
    <w:rsid w:val="00E73141"/>
    <w:rsid w:val="00E91429"/>
    <w:rsid w:val="00E93BCE"/>
    <w:rsid w:val="00E9774B"/>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5951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2021-07-05T05:16:00Z</dcterms:created>
  <dcterms:modified xsi:type="dcterms:W3CDTF">2021-07-05T05:16:00Z</dcterms:modified>
</cp:coreProperties>
</file>