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5117" w14:textId="77777777" w:rsidR="0086281A" w:rsidRPr="00235FF4" w:rsidRDefault="0086281A" w:rsidP="0086281A">
      <w:pPr>
        <w:pStyle w:val="PNLSubhead"/>
        <w:outlineLvl w:val="0"/>
      </w:pPr>
      <w:r>
        <w:t>Schnell-Check: Nur so fassen Sie einen wirksamen Beschluss</w:t>
      </w:r>
    </w:p>
    <w:tbl>
      <w:tblPr>
        <w:tblStyle w:val="Tabellenraster"/>
        <w:tblW w:w="0" w:type="auto"/>
        <w:tblLook w:val="04A0" w:firstRow="1" w:lastRow="0" w:firstColumn="1" w:lastColumn="0" w:noHBand="0" w:noVBand="1"/>
      </w:tblPr>
      <w:tblGrid>
        <w:gridCol w:w="6931"/>
        <w:gridCol w:w="1116"/>
        <w:gridCol w:w="1009"/>
      </w:tblGrid>
      <w:tr w:rsidR="0086281A" w14:paraId="3770F411" w14:textId="77777777" w:rsidTr="002F2A99">
        <w:tc>
          <w:tcPr>
            <w:tcW w:w="7054" w:type="dxa"/>
          </w:tcPr>
          <w:p w14:paraId="694DAB55" w14:textId="77777777" w:rsidR="0086281A" w:rsidRDefault="0086281A" w:rsidP="002F2A99">
            <w:pPr>
              <w:jc w:val="both"/>
              <w:rPr>
                <w:sz w:val="22"/>
                <w:szCs w:val="22"/>
              </w:rPr>
            </w:pPr>
          </w:p>
        </w:tc>
        <w:tc>
          <w:tcPr>
            <w:tcW w:w="1134" w:type="dxa"/>
          </w:tcPr>
          <w:p w14:paraId="63B2BCC2" w14:textId="77777777" w:rsidR="0086281A" w:rsidRDefault="0086281A" w:rsidP="002F2A99">
            <w:pPr>
              <w:jc w:val="both"/>
              <w:rPr>
                <w:sz w:val="22"/>
                <w:szCs w:val="22"/>
              </w:rPr>
            </w:pPr>
            <w:r>
              <w:rPr>
                <w:sz w:val="22"/>
                <w:szCs w:val="22"/>
              </w:rPr>
              <w:t>Ja</w:t>
            </w:r>
          </w:p>
        </w:tc>
        <w:tc>
          <w:tcPr>
            <w:tcW w:w="1018" w:type="dxa"/>
          </w:tcPr>
          <w:p w14:paraId="5B00595C" w14:textId="77777777" w:rsidR="0086281A" w:rsidRDefault="0086281A" w:rsidP="002F2A99">
            <w:pPr>
              <w:jc w:val="both"/>
              <w:rPr>
                <w:sz w:val="22"/>
                <w:szCs w:val="22"/>
              </w:rPr>
            </w:pPr>
            <w:r>
              <w:rPr>
                <w:sz w:val="22"/>
                <w:szCs w:val="22"/>
              </w:rPr>
              <w:t>Nein</w:t>
            </w:r>
          </w:p>
        </w:tc>
      </w:tr>
      <w:tr w:rsidR="0086281A" w14:paraId="5622ECBC" w14:textId="77777777" w:rsidTr="002F2A99">
        <w:tc>
          <w:tcPr>
            <w:tcW w:w="7054" w:type="dxa"/>
          </w:tcPr>
          <w:p w14:paraId="034FFB42" w14:textId="77777777" w:rsidR="0086281A" w:rsidRDefault="0086281A" w:rsidP="002F2A99">
            <w:pPr>
              <w:jc w:val="both"/>
              <w:rPr>
                <w:sz w:val="22"/>
                <w:szCs w:val="22"/>
              </w:rPr>
            </w:pPr>
            <w:r>
              <w:rPr>
                <w:sz w:val="22"/>
                <w:szCs w:val="22"/>
              </w:rPr>
              <w:t>Der Beschluss wurde auf einer ordnungsgemäßen Betriebsratssitzung gefasst.</w:t>
            </w:r>
          </w:p>
        </w:tc>
        <w:tc>
          <w:tcPr>
            <w:tcW w:w="1134" w:type="dxa"/>
          </w:tcPr>
          <w:p w14:paraId="2E66C69B" w14:textId="77777777" w:rsidR="0086281A" w:rsidRDefault="0086281A" w:rsidP="002F2A99">
            <w:pPr>
              <w:jc w:val="both"/>
              <w:rPr>
                <w:sz w:val="22"/>
                <w:szCs w:val="22"/>
              </w:rPr>
            </w:pPr>
          </w:p>
        </w:tc>
        <w:tc>
          <w:tcPr>
            <w:tcW w:w="1018" w:type="dxa"/>
          </w:tcPr>
          <w:p w14:paraId="37DDE18F" w14:textId="77777777" w:rsidR="0086281A" w:rsidRDefault="0086281A" w:rsidP="002F2A99">
            <w:pPr>
              <w:jc w:val="both"/>
              <w:rPr>
                <w:sz w:val="22"/>
                <w:szCs w:val="22"/>
              </w:rPr>
            </w:pPr>
          </w:p>
        </w:tc>
      </w:tr>
      <w:tr w:rsidR="0086281A" w14:paraId="286A702B" w14:textId="77777777" w:rsidTr="002F2A99">
        <w:tc>
          <w:tcPr>
            <w:tcW w:w="7054" w:type="dxa"/>
          </w:tcPr>
          <w:p w14:paraId="14E0D492" w14:textId="77777777" w:rsidR="0086281A" w:rsidRDefault="0086281A" w:rsidP="002F2A99">
            <w:pPr>
              <w:jc w:val="both"/>
              <w:rPr>
                <w:sz w:val="22"/>
                <w:szCs w:val="22"/>
              </w:rPr>
            </w:pPr>
            <w:r>
              <w:rPr>
                <w:sz w:val="22"/>
                <w:szCs w:val="22"/>
              </w:rPr>
              <w:t>Zu dieser Betriebsratssitzung wurden alle Kolleginnen und Kollegen, die im Betriebsrat sind, eingeladen.</w:t>
            </w:r>
          </w:p>
        </w:tc>
        <w:tc>
          <w:tcPr>
            <w:tcW w:w="1134" w:type="dxa"/>
          </w:tcPr>
          <w:p w14:paraId="1047AA93" w14:textId="77777777" w:rsidR="0086281A" w:rsidRDefault="0086281A" w:rsidP="002F2A99">
            <w:pPr>
              <w:jc w:val="both"/>
              <w:rPr>
                <w:sz w:val="22"/>
                <w:szCs w:val="22"/>
              </w:rPr>
            </w:pPr>
          </w:p>
        </w:tc>
        <w:tc>
          <w:tcPr>
            <w:tcW w:w="1018" w:type="dxa"/>
          </w:tcPr>
          <w:p w14:paraId="28679276" w14:textId="77777777" w:rsidR="0086281A" w:rsidRDefault="0086281A" w:rsidP="002F2A99">
            <w:pPr>
              <w:jc w:val="both"/>
              <w:rPr>
                <w:sz w:val="22"/>
                <w:szCs w:val="22"/>
              </w:rPr>
            </w:pPr>
          </w:p>
        </w:tc>
      </w:tr>
      <w:tr w:rsidR="0086281A" w14:paraId="39D9125C" w14:textId="77777777" w:rsidTr="002F2A99">
        <w:tc>
          <w:tcPr>
            <w:tcW w:w="7054" w:type="dxa"/>
          </w:tcPr>
          <w:p w14:paraId="165DD70C" w14:textId="77777777" w:rsidR="0086281A" w:rsidRDefault="0086281A" w:rsidP="002F2A99">
            <w:pPr>
              <w:jc w:val="both"/>
              <w:rPr>
                <w:sz w:val="22"/>
                <w:szCs w:val="22"/>
              </w:rPr>
            </w:pPr>
            <w:r>
              <w:rPr>
                <w:sz w:val="22"/>
                <w:szCs w:val="22"/>
              </w:rPr>
              <w:t>Die Einladung zur Betriebsratssitzung ist so rechtzeitig erfolgt, dass alle Kolleginnen und Kollegen aus dem Betriebsrat die Möglichkeit hatten, sich ausreichend auf die Sitzung vorzubereiten.</w:t>
            </w:r>
          </w:p>
        </w:tc>
        <w:tc>
          <w:tcPr>
            <w:tcW w:w="1134" w:type="dxa"/>
          </w:tcPr>
          <w:p w14:paraId="290FAE65" w14:textId="77777777" w:rsidR="0086281A" w:rsidRDefault="0086281A" w:rsidP="002F2A99">
            <w:pPr>
              <w:jc w:val="both"/>
              <w:rPr>
                <w:sz w:val="22"/>
                <w:szCs w:val="22"/>
              </w:rPr>
            </w:pPr>
          </w:p>
        </w:tc>
        <w:tc>
          <w:tcPr>
            <w:tcW w:w="1018" w:type="dxa"/>
          </w:tcPr>
          <w:p w14:paraId="59A213A9" w14:textId="77777777" w:rsidR="0086281A" w:rsidRDefault="0086281A" w:rsidP="002F2A99">
            <w:pPr>
              <w:jc w:val="both"/>
              <w:rPr>
                <w:sz w:val="22"/>
                <w:szCs w:val="22"/>
              </w:rPr>
            </w:pPr>
          </w:p>
        </w:tc>
      </w:tr>
      <w:tr w:rsidR="0086281A" w14:paraId="517CEF75" w14:textId="77777777" w:rsidTr="002F2A99">
        <w:tc>
          <w:tcPr>
            <w:tcW w:w="7054" w:type="dxa"/>
          </w:tcPr>
          <w:p w14:paraId="57A236B3" w14:textId="77777777" w:rsidR="0086281A" w:rsidRDefault="0086281A" w:rsidP="002F2A99">
            <w:pPr>
              <w:jc w:val="both"/>
              <w:rPr>
                <w:sz w:val="22"/>
                <w:szCs w:val="22"/>
              </w:rPr>
            </w:pPr>
            <w:r>
              <w:rPr>
                <w:sz w:val="22"/>
                <w:szCs w:val="22"/>
              </w:rPr>
              <w:t>Mit der Einladung haben alle Kolleginnen und Kollegen des Betriebsrats eine Tagesordnung erhalten, die auch den Punkt enthält, zudem der Beschluss gefasst werden soll.</w:t>
            </w:r>
          </w:p>
        </w:tc>
        <w:tc>
          <w:tcPr>
            <w:tcW w:w="1134" w:type="dxa"/>
          </w:tcPr>
          <w:p w14:paraId="051964B8" w14:textId="77777777" w:rsidR="0086281A" w:rsidRDefault="0086281A" w:rsidP="002F2A99">
            <w:pPr>
              <w:jc w:val="both"/>
              <w:rPr>
                <w:sz w:val="22"/>
                <w:szCs w:val="22"/>
              </w:rPr>
            </w:pPr>
          </w:p>
        </w:tc>
        <w:tc>
          <w:tcPr>
            <w:tcW w:w="1018" w:type="dxa"/>
          </w:tcPr>
          <w:p w14:paraId="3A39ABB4" w14:textId="77777777" w:rsidR="0086281A" w:rsidRDefault="0086281A" w:rsidP="002F2A99">
            <w:pPr>
              <w:jc w:val="both"/>
              <w:rPr>
                <w:sz w:val="22"/>
                <w:szCs w:val="22"/>
              </w:rPr>
            </w:pPr>
          </w:p>
        </w:tc>
      </w:tr>
      <w:tr w:rsidR="0086281A" w14:paraId="646CAD36" w14:textId="77777777" w:rsidTr="002F2A99">
        <w:tc>
          <w:tcPr>
            <w:tcW w:w="7054" w:type="dxa"/>
          </w:tcPr>
          <w:p w14:paraId="40FB37E4" w14:textId="77777777" w:rsidR="0086281A" w:rsidRDefault="0086281A" w:rsidP="002F2A99">
            <w:pPr>
              <w:jc w:val="both"/>
              <w:rPr>
                <w:sz w:val="22"/>
                <w:szCs w:val="22"/>
              </w:rPr>
            </w:pPr>
            <w:r>
              <w:rPr>
                <w:sz w:val="22"/>
                <w:szCs w:val="22"/>
              </w:rPr>
              <w:t>An der Abstimmung über den Beschluss nehmen mindestens die Hälfte der Kolleginnen und Kollegen des Betriebsrats teil.</w:t>
            </w:r>
          </w:p>
        </w:tc>
        <w:tc>
          <w:tcPr>
            <w:tcW w:w="1134" w:type="dxa"/>
          </w:tcPr>
          <w:p w14:paraId="009BFE3F" w14:textId="77777777" w:rsidR="0086281A" w:rsidRDefault="0086281A" w:rsidP="002F2A99">
            <w:pPr>
              <w:jc w:val="both"/>
              <w:rPr>
                <w:sz w:val="22"/>
                <w:szCs w:val="22"/>
              </w:rPr>
            </w:pPr>
          </w:p>
        </w:tc>
        <w:tc>
          <w:tcPr>
            <w:tcW w:w="1018" w:type="dxa"/>
          </w:tcPr>
          <w:p w14:paraId="7B75773F" w14:textId="77777777" w:rsidR="0086281A" w:rsidRDefault="0086281A" w:rsidP="002F2A99">
            <w:pPr>
              <w:jc w:val="both"/>
              <w:rPr>
                <w:sz w:val="22"/>
                <w:szCs w:val="22"/>
              </w:rPr>
            </w:pPr>
          </w:p>
        </w:tc>
      </w:tr>
      <w:tr w:rsidR="0086281A" w14:paraId="6BFEEC3C" w14:textId="77777777" w:rsidTr="002F2A99">
        <w:tc>
          <w:tcPr>
            <w:tcW w:w="7054" w:type="dxa"/>
          </w:tcPr>
          <w:p w14:paraId="383DE9A1" w14:textId="77777777" w:rsidR="0086281A" w:rsidRDefault="0086281A" w:rsidP="002F2A99">
            <w:pPr>
              <w:jc w:val="both"/>
              <w:rPr>
                <w:sz w:val="22"/>
                <w:szCs w:val="22"/>
              </w:rPr>
            </w:pPr>
            <w:r>
              <w:rPr>
                <w:sz w:val="22"/>
                <w:szCs w:val="22"/>
              </w:rPr>
              <w:t>Der Beschluss ist mit der erforderlichen Mehrheit der Kolleginnen und Kollegen im Betriebsrat gefasst worden.</w:t>
            </w:r>
          </w:p>
        </w:tc>
        <w:tc>
          <w:tcPr>
            <w:tcW w:w="1134" w:type="dxa"/>
          </w:tcPr>
          <w:p w14:paraId="3A388660" w14:textId="77777777" w:rsidR="0086281A" w:rsidRDefault="0086281A" w:rsidP="002F2A99">
            <w:pPr>
              <w:jc w:val="both"/>
              <w:rPr>
                <w:sz w:val="22"/>
                <w:szCs w:val="22"/>
              </w:rPr>
            </w:pPr>
          </w:p>
        </w:tc>
        <w:tc>
          <w:tcPr>
            <w:tcW w:w="1018" w:type="dxa"/>
          </w:tcPr>
          <w:p w14:paraId="2587F641" w14:textId="77777777" w:rsidR="0086281A" w:rsidRDefault="0086281A" w:rsidP="002F2A99">
            <w:pPr>
              <w:jc w:val="both"/>
              <w:rPr>
                <w:sz w:val="22"/>
                <w:szCs w:val="22"/>
              </w:rPr>
            </w:pPr>
          </w:p>
        </w:tc>
      </w:tr>
    </w:tbl>
    <w:p w14:paraId="2DB9A4B9" w14:textId="77777777" w:rsidR="0086281A" w:rsidRDefault="0086281A" w:rsidP="0086281A">
      <w:pPr>
        <w:jc w:val="both"/>
        <w:rPr>
          <w:sz w:val="22"/>
          <w:szCs w:val="22"/>
        </w:rPr>
      </w:pPr>
    </w:p>
    <w:p w14:paraId="45F1087A" w14:textId="77777777" w:rsidR="0086281A" w:rsidRDefault="0086281A" w:rsidP="0086281A">
      <w:pPr>
        <w:jc w:val="both"/>
        <w:rPr>
          <w:sz w:val="22"/>
          <w:szCs w:val="22"/>
        </w:rPr>
      </w:pPr>
      <w:r>
        <w:rPr>
          <w:sz w:val="22"/>
          <w:szCs w:val="22"/>
        </w:rPr>
        <w:t>Nur wenn Sie bei allen diesen Punkten „Ja“ angekreuzt haben, können Sie davon ausgehen, dass Ihr Betriebsratsbeschluss wirksam gefasst und der Vorsitzende zur Unterzeichnung der Betriebsvereinbarung bevollmächtigt ist.</w:t>
      </w:r>
    </w:p>
    <w:p w14:paraId="0A576143" w14:textId="77777777" w:rsidR="00606B8B" w:rsidRDefault="00606B8B" w:rsidP="00606B8B">
      <w:pPr>
        <w:pStyle w:val="jm1a"/>
        <w:widowControl w:val="0"/>
        <w:rPr>
          <w:rFonts w:ascii="Times New Roman" w:hAnsi="Times New Roman"/>
          <w:sz w:val="22"/>
          <w:szCs w:val="22"/>
        </w:rPr>
      </w:pP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67EDD7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AF7B5E">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7ED1" w14:textId="77777777" w:rsidR="00C816C4" w:rsidRDefault="00C816C4" w:rsidP="00BF7674">
      <w:r>
        <w:separator/>
      </w:r>
    </w:p>
  </w:endnote>
  <w:endnote w:type="continuationSeparator" w:id="0">
    <w:p w14:paraId="0E5DA30E" w14:textId="77777777" w:rsidR="00C816C4" w:rsidRDefault="00C816C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3A392" w14:textId="77777777" w:rsidR="00C816C4" w:rsidRDefault="00C816C4" w:rsidP="00BF7674">
      <w:r>
        <w:separator/>
      </w:r>
    </w:p>
  </w:footnote>
  <w:footnote w:type="continuationSeparator" w:id="0">
    <w:p w14:paraId="5C0302A4" w14:textId="77777777" w:rsidR="00C816C4" w:rsidRDefault="00C816C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1"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6"/>
  </w:num>
  <w:num w:numId="5">
    <w:abstractNumId w:val="7"/>
  </w:num>
  <w:num w:numId="6">
    <w:abstractNumId w:val="5"/>
  </w:num>
  <w:num w:numId="7">
    <w:abstractNumId w:val="14"/>
  </w:num>
  <w:num w:numId="8">
    <w:abstractNumId w:val="9"/>
  </w:num>
  <w:num w:numId="9">
    <w:abstractNumId w:val="0"/>
  </w:num>
  <w:num w:numId="10">
    <w:abstractNumId w:val="19"/>
  </w:num>
  <w:num w:numId="11">
    <w:abstractNumId w:val="11"/>
  </w:num>
  <w:num w:numId="12">
    <w:abstractNumId w:val="1"/>
  </w:num>
  <w:num w:numId="13">
    <w:abstractNumId w:val="13"/>
  </w:num>
  <w:num w:numId="14">
    <w:abstractNumId w:val="18"/>
  </w:num>
  <w:num w:numId="15">
    <w:abstractNumId w:val="3"/>
  </w:num>
  <w:num w:numId="16">
    <w:abstractNumId w:val="20"/>
  </w:num>
  <w:num w:numId="17">
    <w:abstractNumId w:val="12"/>
  </w:num>
  <w:num w:numId="18">
    <w:abstractNumId w:val="10"/>
  </w:num>
  <w:num w:numId="19">
    <w:abstractNumId w:val="8"/>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816C4"/>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2021-06-07T06:24:00Z</dcterms:created>
  <dcterms:modified xsi:type="dcterms:W3CDTF">2021-06-07T06:24:00Z</dcterms:modified>
</cp:coreProperties>
</file>