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F7378" w14:textId="17D7E186" w:rsidR="009A6368" w:rsidRDefault="009A6368" w:rsidP="009A6368">
      <w:pPr>
        <w:pStyle w:val="PNLSubhead"/>
        <w:outlineLvl w:val="0"/>
        <w:rPr>
          <w:rFonts w:cstheme="minorHAnsi"/>
        </w:rPr>
      </w:pPr>
      <w:r w:rsidRPr="00E55AF5">
        <w:rPr>
          <w:rFonts w:cstheme="minorHAnsi"/>
        </w:rPr>
        <w:t>Übersicht: 5 Schwellenwerte, auf die es ankommt</w:t>
      </w:r>
      <w:r>
        <w:rPr>
          <w:rFonts w:cstheme="minorHAnsi"/>
        </w:rPr>
        <w:t xml:space="preserve"> bei der Betriebsratswahl</w:t>
      </w:r>
    </w:p>
    <w:p w14:paraId="799D3DF7" w14:textId="77777777" w:rsidR="009A6368" w:rsidRPr="009A6368" w:rsidRDefault="009A6368" w:rsidP="009A6368">
      <w:pPr>
        <w:rPr>
          <w:lang w:eastAsia="de-DE"/>
        </w:rPr>
      </w:pPr>
    </w:p>
    <w:tbl>
      <w:tblPr>
        <w:tblStyle w:val="Tabellenraster"/>
        <w:tblW w:w="9180" w:type="dxa"/>
        <w:tblLook w:val="04A0" w:firstRow="1" w:lastRow="0" w:firstColumn="1" w:lastColumn="0" w:noHBand="0" w:noVBand="1"/>
      </w:tblPr>
      <w:tblGrid>
        <w:gridCol w:w="2235"/>
        <w:gridCol w:w="1842"/>
        <w:gridCol w:w="5103"/>
      </w:tblGrid>
      <w:tr w:rsidR="009A6368" w:rsidRPr="00647991" w14:paraId="22B9E7BE" w14:textId="77777777" w:rsidTr="00592D95">
        <w:tc>
          <w:tcPr>
            <w:tcW w:w="2235" w:type="dxa"/>
          </w:tcPr>
          <w:p w14:paraId="263D7B2B" w14:textId="77777777" w:rsidR="009A6368" w:rsidRPr="00647991" w:rsidRDefault="009A6368" w:rsidP="00592D95">
            <w:pPr>
              <w:autoSpaceDE w:val="0"/>
              <w:autoSpaceDN w:val="0"/>
              <w:adjustRightInd w:val="0"/>
              <w:rPr>
                <w:sz w:val="22"/>
                <w:szCs w:val="22"/>
                <w:lang w:eastAsia="de-DE"/>
              </w:rPr>
            </w:pPr>
          </w:p>
        </w:tc>
        <w:tc>
          <w:tcPr>
            <w:tcW w:w="1842" w:type="dxa"/>
          </w:tcPr>
          <w:p w14:paraId="1FAAD96B" w14:textId="77777777" w:rsidR="009A6368" w:rsidRPr="00647991" w:rsidRDefault="009A6368" w:rsidP="00592D95">
            <w:pPr>
              <w:autoSpaceDE w:val="0"/>
              <w:autoSpaceDN w:val="0"/>
              <w:adjustRightInd w:val="0"/>
              <w:rPr>
                <w:sz w:val="22"/>
                <w:szCs w:val="22"/>
                <w:lang w:eastAsia="de-DE"/>
              </w:rPr>
            </w:pPr>
            <w:r w:rsidRPr="00647991">
              <w:rPr>
                <w:sz w:val="22"/>
                <w:szCs w:val="22"/>
                <w:lang w:eastAsia="de-DE"/>
              </w:rPr>
              <w:t>Zahl</w:t>
            </w:r>
          </w:p>
        </w:tc>
        <w:tc>
          <w:tcPr>
            <w:tcW w:w="5103" w:type="dxa"/>
          </w:tcPr>
          <w:p w14:paraId="7863AB92" w14:textId="77777777" w:rsidR="009A6368" w:rsidRPr="00647991" w:rsidRDefault="009A6368" w:rsidP="00592D95">
            <w:pPr>
              <w:autoSpaceDE w:val="0"/>
              <w:autoSpaceDN w:val="0"/>
              <w:adjustRightInd w:val="0"/>
              <w:rPr>
                <w:sz w:val="22"/>
                <w:szCs w:val="22"/>
                <w:lang w:eastAsia="de-DE"/>
              </w:rPr>
            </w:pPr>
            <w:r w:rsidRPr="00647991">
              <w:rPr>
                <w:sz w:val="22"/>
                <w:szCs w:val="22"/>
                <w:lang w:eastAsia="de-DE"/>
              </w:rPr>
              <w:t>Folge</w:t>
            </w:r>
          </w:p>
        </w:tc>
      </w:tr>
      <w:tr w:rsidR="009A6368" w:rsidRPr="00647991" w14:paraId="4F9459BA" w14:textId="77777777" w:rsidTr="00592D95">
        <w:tc>
          <w:tcPr>
            <w:tcW w:w="2235" w:type="dxa"/>
          </w:tcPr>
          <w:p w14:paraId="50FC267C"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Schwellenwert Nr. 1</w:t>
            </w:r>
          </w:p>
        </w:tc>
        <w:tc>
          <w:tcPr>
            <w:tcW w:w="1842" w:type="dxa"/>
          </w:tcPr>
          <w:p w14:paraId="745D414E"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5 Kolleginnen und Kollegen</w:t>
            </w:r>
          </w:p>
        </w:tc>
        <w:tc>
          <w:tcPr>
            <w:tcW w:w="5103" w:type="dxa"/>
          </w:tcPr>
          <w:p w14:paraId="389F3A82"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Davon hängt ab, ob in Ihrem Betrieb ein Betriebsrat gewählt wird. Von diesen 5 Kolleginnen und Kollegen müssen mindestens 3 wählbar sein.</w:t>
            </w:r>
          </w:p>
        </w:tc>
      </w:tr>
      <w:tr w:rsidR="009A6368" w:rsidRPr="00F96C93" w14:paraId="34BE8B0C" w14:textId="77777777" w:rsidTr="00592D95">
        <w:tc>
          <w:tcPr>
            <w:tcW w:w="2235" w:type="dxa"/>
          </w:tcPr>
          <w:p w14:paraId="09431FDF"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Schwellenwert Nr. 2</w:t>
            </w:r>
          </w:p>
        </w:tc>
        <w:tc>
          <w:tcPr>
            <w:tcW w:w="1842" w:type="dxa"/>
          </w:tcPr>
          <w:p w14:paraId="6F2A65AE"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20 Kolleginnen und Kollegen</w:t>
            </w:r>
          </w:p>
        </w:tc>
        <w:tc>
          <w:tcPr>
            <w:tcW w:w="5103" w:type="dxa"/>
          </w:tcPr>
          <w:p w14:paraId="488BC2D7" w14:textId="77777777" w:rsidR="009A6368" w:rsidRPr="00B578F1" w:rsidRDefault="009A6368" w:rsidP="00592D95">
            <w:pPr>
              <w:autoSpaceDE w:val="0"/>
              <w:autoSpaceDN w:val="0"/>
              <w:adjustRightInd w:val="0"/>
              <w:jc w:val="both"/>
              <w:rPr>
                <w:sz w:val="22"/>
                <w:szCs w:val="22"/>
                <w:lang w:eastAsia="de-DE"/>
              </w:rPr>
            </w:pPr>
            <w:r w:rsidRPr="00647991">
              <w:rPr>
                <w:sz w:val="22"/>
                <w:szCs w:val="22"/>
                <w:lang w:eastAsia="de-DE"/>
              </w:rPr>
              <w:t>So viele Kolleginnen und Kollegen müssen in der Regel mindestens in Ihrem Betrieb beschäftigt sein, damit Sie als Betriebsrat bei personellen Einzelmaßnahmen, wie z. B. einer Versetzung beteiligt werden müssen.</w:t>
            </w:r>
          </w:p>
        </w:tc>
      </w:tr>
      <w:tr w:rsidR="009A6368" w:rsidRPr="00F96C93" w14:paraId="31E8D4D7" w14:textId="77777777" w:rsidTr="00592D95">
        <w:tc>
          <w:tcPr>
            <w:tcW w:w="2235" w:type="dxa"/>
          </w:tcPr>
          <w:p w14:paraId="0CE91624" w14:textId="77777777" w:rsidR="009A6368" w:rsidRPr="005E3D22" w:rsidRDefault="009A6368" w:rsidP="00592D95">
            <w:pPr>
              <w:autoSpaceDE w:val="0"/>
              <w:autoSpaceDN w:val="0"/>
              <w:adjustRightInd w:val="0"/>
              <w:jc w:val="both"/>
              <w:rPr>
                <w:sz w:val="22"/>
                <w:szCs w:val="22"/>
                <w:lang w:eastAsia="de-DE"/>
              </w:rPr>
            </w:pPr>
            <w:r w:rsidRPr="005E3D22">
              <w:rPr>
                <w:sz w:val="22"/>
                <w:szCs w:val="22"/>
                <w:lang w:eastAsia="de-DE"/>
              </w:rPr>
              <w:t>Schwellenwert Nr. 3</w:t>
            </w:r>
          </w:p>
        </w:tc>
        <w:tc>
          <w:tcPr>
            <w:tcW w:w="1842" w:type="dxa"/>
          </w:tcPr>
          <w:p w14:paraId="65032131" w14:textId="77777777" w:rsidR="009A6368" w:rsidRPr="005E3D22" w:rsidRDefault="009A6368" w:rsidP="00592D95">
            <w:pPr>
              <w:autoSpaceDE w:val="0"/>
              <w:autoSpaceDN w:val="0"/>
              <w:adjustRightInd w:val="0"/>
              <w:jc w:val="both"/>
              <w:rPr>
                <w:sz w:val="22"/>
                <w:szCs w:val="22"/>
                <w:lang w:eastAsia="de-DE"/>
              </w:rPr>
            </w:pPr>
            <w:r w:rsidRPr="005E3D22">
              <w:rPr>
                <w:sz w:val="22"/>
                <w:szCs w:val="22"/>
                <w:lang w:eastAsia="de-DE"/>
              </w:rPr>
              <w:t>21 Kolleginnen und Kollegen</w:t>
            </w:r>
          </w:p>
        </w:tc>
        <w:tc>
          <w:tcPr>
            <w:tcW w:w="5103" w:type="dxa"/>
          </w:tcPr>
          <w:p w14:paraId="441D44E5"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Ab diesem Wert besteht Ihr Betriebsrat aus mehr als nur einem 1 Mitglied. Wie viele Betriebsratskollegen je nach Betriebsgröße in Ihrem Betriebsrat sitzen, zeigt die Tabelle unten.</w:t>
            </w:r>
          </w:p>
        </w:tc>
      </w:tr>
      <w:tr w:rsidR="009A6368" w:rsidRPr="00F96C93" w14:paraId="30BC320C" w14:textId="77777777" w:rsidTr="00592D95">
        <w:tc>
          <w:tcPr>
            <w:tcW w:w="2235" w:type="dxa"/>
          </w:tcPr>
          <w:p w14:paraId="4C3A192A" w14:textId="77777777" w:rsidR="009A6368" w:rsidRPr="005E3D22" w:rsidRDefault="009A6368" w:rsidP="00592D95">
            <w:pPr>
              <w:autoSpaceDE w:val="0"/>
              <w:autoSpaceDN w:val="0"/>
              <w:adjustRightInd w:val="0"/>
              <w:jc w:val="both"/>
              <w:rPr>
                <w:sz w:val="22"/>
                <w:szCs w:val="22"/>
                <w:lang w:eastAsia="de-DE"/>
              </w:rPr>
            </w:pPr>
            <w:r w:rsidRPr="005E3D22">
              <w:rPr>
                <w:sz w:val="22"/>
                <w:szCs w:val="22"/>
                <w:lang w:eastAsia="de-DE"/>
              </w:rPr>
              <w:t>Schwellenwert Nr. 4</w:t>
            </w:r>
          </w:p>
        </w:tc>
        <w:tc>
          <w:tcPr>
            <w:tcW w:w="1842" w:type="dxa"/>
          </w:tcPr>
          <w:p w14:paraId="6BE45106" w14:textId="77777777" w:rsidR="009A6368" w:rsidRPr="005E3D22" w:rsidRDefault="009A6368" w:rsidP="00592D95">
            <w:pPr>
              <w:autoSpaceDE w:val="0"/>
              <w:autoSpaceDN w:val="0"/>
              <w:adjustRightInd w:val="0"/>
              <w:jc w:val="both"/>
              <w:rPr>
                <w:sz w:val="22"/>
                <w:szCs w:val="22"/>
                <w:lang w:eastAsia="de-DE"/>
              </w:rPr>
            </w:pPr>
            <w:r w:rsidRPr="005E3D22">
              <w:rPr>
                <w:sz w:val="22"/>
                <w:szCs w:val="22"/>
                <w:lang w:eastAsia="de-DE"/>
              </w:rPr>
              <w:t>100 Kolleginnen und Kollegen</w:t>
            </w:r>
          </w:p>
        </w:tc>
        <w:tc>
          <w:tcPr>
            <w:tcW w:w="5103" w:type="dxa"/>
          </w:tcPr>
          <w:p w14:paraId="31053B2E"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Ab dieser Mitarbeiterzahl wird in Ihrem Betriebsrat ein Wirtschaftsausschuss gebildet.</w:t>
            </w:r>
          </w:p>
        </w:tc>
      </w:tr>
      <w:tr w:rsidR="009A6368" w:rsidRPr="00F96C93" w14:paraId="5E1BB3F3" w14:textId="77777777" w:rsidTr="00592D95">
        <w:tc>
          <w:tcPr>
            <w:tcW w:w="2235" w:type="dxa"/>
          </w:tcPr>
          <w:p w14:paraId="3ED8C423" w14:textId="77777777" w:rsidR="009A6368" w:rsidRPr="005E3D22" w:rsidRDefault="009A6368" w:rsidP="00592D95">
            <w:pPr>
              <w:autoSpaceDE w:val="0"/>
              <w:autoSpaceDN w:val="0"/>
              <w:adjustRightInd w:val="0"/>
              <w:jc w:val="both"/>
              <w:rPr>
                <w:sz w:val="22"/>
                <w:szCs w:val="22"/>
                <w:lang w:eastAsia="de-DE"/>
              </w:rPr>
            </w:pPr>
            <w:r w:rsidRPr="005E3D22">
              <w:rPr>
                <w:sz w:val="22"/>
                <w:szCs w:val="22"/>
                <w:lang w:eastAsia="de-DE"/>
              </w:rPr>
              <w:t>Schwellenwert Nr. 5</w:t>
            </w:r>
          </w:p>
        </w:tc>
        <w:tc>
          <w:tcPr>
            <w:tcW w:w="1842" w:type="dxa"/>
          </w:tcPr>
          <w:p w14:paraId="1CE93B06" w14:textId="77777777" w:rsidR="009A6368" w:rsidRPr="005E3D22" w:rsidRDefault="009A6368" w:rsidP="00592D95">
            <w:pPr>
              <w:autoSpaceDE w:val="0"/>
              <w:autoSpaceDN w:val="0"/>
              <w:adjustRightInd w:val="0"/>
              <w:jc w:val="both"/>
              <w:rPr>
                <w:sz w:val="22"/>
                <w:szCs w:val="22"/>
                <w:lang w:eastAsia="de-DE"/>
              </w:rPr>
            </w:pPr>
            <w:r w:rsidRPr="005E3D22">
              <w:rPr>
                <w:sz w:val="22"/>
                <w:szCs w:val="22"/>
                <w:lang w:eastAsia="de-DE"/>
              </w:rPr>
              <w:t>200 Kolleginnen und Kollegen</w:t>
            </w:r>
          </w:p>
        </w:tc>
        <w:tc>
          <w:tcPr>
            <w:tcW w:w="5103" w:type="dxa"/>
          </w:tcPr>
          <w:p w14:paraId="3A8A1385" w14:textId="77777777" w:rsidR="009A6368" w:rsidRPr="00647991" w:rsidRDefault="009A6368" w:rsidP="00592D95">
            <w:pPr>
              <w:autoSpaceDE w:val="0"/>
              <w:autoSpaceDN w:val="0"/>
              <w:adjustRightInd w:val="0"/>
              <w:jc w:val="both"/>
              <w:rPr>
                <w:sz w:val="22"/>
                <w:szCs w:val="22"/>
                <w:lang w:eastAsia="de-DE"/>
              </w:rPr>
            </w:pPr>
            <w:r w:rsidRPr="00647991">
              <w:rPr>
                <w:sz w:val="22"/>
                <w:szCs w:val="22"/>
                <w:lang w:eastAsia="de-DE"/>
              </w:rPr>
              <w:t>Ab diesem Wert hat ein Betriebsratskollege Anspruch darauf, vollständig von der gewöhnlichen Arbeit freigestellt zu werden.</w:t>
            </w:r>
          </w:p>
        </w:tc>
      </w:tr>
    </w:tbl>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79EC3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17E30">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85EFF" w14:textId="77777777" w:rsidR="00B2310C" w:rsidRDefault="00B2310C" w:rsidP="00BF7674">
      <w:r>
        <w:separator/>
      </w:r>
    </w:p>
  </w:endnote>
  <w:endnote w:type="continuationSeparator" w:id="0">
    <w:p w14:paraId="3AA11249" w14:textId="77777777" w:rsidR="00B2310C" w:rsidRDefault="00B2310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1DB5B" w14:textId="77777777" w:rsidR="00B2310C" w:rsidRDefault="00B2310C" w:rsidP="00BF7674">
      <w:r>
        <w:separator/>
      </w:r>
    </w:p>
  </w:footnote>
  <w:footnote w:type="continuationSeparator" w:id="0">
    <w:p w14:paraId="2ECA632F" w14:textId="77777777" w:rsidR="00B2310C" w:rsidRDefault="00B2310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2"/>
  </w:num>
  <w:num w:numId="6">
    <w:abstractNumId w:val="1"/>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2E16"/>
    <w:rsid w:val="00044C67"/>
    <w:rsid w:val="0005239C"/>
    <w:rsid w:val="00052E29"/>
    <w:rsid w:val="000834E2"/>
    <w:rsid w:val="00094F66"/>
    <w:rsid w:val="000950A9"/>
    <w:rsid w:val="000A75EE"/>
    <w:rsid w:val="000B6A36"/>
    <w:rsid w:val="000B76F0"/>
    <w:rsid w:val="000C56AB"/>
    <w:rsid w:val="000C59A1"/>
    <w:rsid w:val="000D0C91"/>
    <w:rsid w:val="00101168"/>
    <w:rsid w:val="001025AC"/>
    <w:rsid w:val="00105358"/>
    <w:rsid w:val="00110E7A"/>
    <w:rsid w:val="001645E9"/>
    <w:rsid w:val="001A0480"/>
    <w:rsid w:val="001B6BCA"/>
    <w:rsid w:val="001C2FF1"/>
    <w:rsid w:val="001C4727"/>
    <w:rsid w:val="001D639A"/>
    <w:rsid w:val="001D7223"/>
    <w:rsid w:val="001F73CB"/>
    <w:rsid w:val="00200DC5"/>
    <w:rsid w:val="0020314A"/>
    <w:rsid w:val="002034B7"/>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A73FA"/>
    <w:rsid w:val="003B55E7"/>
    <w:rsid w:val="003D31D8"/>
    <w:rsid w:val="003D4DDA"/>
    <w:rsid w:val="003E5DF0"/>
    <w:rsid w:val="003E73F4"/>
    <w:rsid w:val="003F0057"/>
    <w:rsid w:val="00403B64"/>
    <w:rsid w:val="004179B4"/>
    <w:rsid w:val="004320AC"/>
    <w:rsid w:val="00435CEE"/>
    <w:rsid w:val="00471679"/>
    <w:rsid w:val="00476D67"/>
    <w:rsid w:val="00482E16"/>
    <w:rsid w:val="004921DD"/>
    <w:rsid w:val="004E5579"/>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C248D"/>
    <w:rsid w:val="005C56D0"/>
    <w:rsid w:val="005D738F"/>
    <w:rsid w:val="00614CE0"/>
    <w:rsid w:val="00617E30"/>
    <w:rsid w:val="00637B4D"/>
    <w:rsid w:val="00642119"/>
    <w:rsid w:val="0067497C"/>
    <w:rsid w:val="006944EE"/>
    <w:rsid w:val="006A47A9"/>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0FEE"/>
    <w:rsid w:val="00907BBB"/>
    <w:rsid w:val="00920D1E"/>
    <w:rsid w:val="00921E28"/>
    <w:rsid w:val="009226D4"/>
    <w:rsid w:val="00932CBD"/>
    <w:rsid w:val="009448C9"/>
    <w:rsid w:val="009712CE"/>
    <w:rsid w:val="00972B1D"/>
    <w:rsid w:val="00994B6B"/>
    <w:rsid w:val="009A6368"/>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310C"/>
    <w:rsid w:val="00B24A3F"/>
    <w:rsid w:val="00B27DE9"/>
    <w:rsid w:val="00B3205D"/>
    <w:rsid w:val="00B34842"/>
    <w:rsid w:val="00B34985"/>
    <w:rsid w:val="00B35566"/>
    <w:rsid w:val="00B65E01"/>
    <w:rsid w:val="00B7407E"/>
    <w:rsid w:val="00BA1719"/>
    <w:rsid w:val="00BC7F5F"/>
    <w:rsid w:val="00BF7674"/>
    <w:rsid w:val="00C231FA"/>
    <w:rsid w:val="00C23DE9"/>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B649D"/>
    <w:rsid w:val="00DE449A"/>
    <w:rsid w:val="00DE4529"/>
    <w:rsid w:val="00E12D79"/>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2021-04-07T08:20:00Z</dcterms:created>
  <dcterms:modified xsi:type="dcterms:W3CDTF">2021-04-07T08:20:00Z</dcterms:modified>
</cp:coreProperties>
</file>