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54C54" w14:textId="77777777" w:rsidR="00715B49" w:rsidRPr="00CA32BD" w:rsidRDefault="00715B49" w:rsidP="00715B49">
      <w:pPr>
        <w:pStyle w:val="PNLSubhead"/>
        <w:outlineLvl w:val="0"/>
      </w:pPr>
      <w:r w:rsidRPr="00C3021B">
        <w:t>Muster: M</w:t>
      </w:r>
      <w:r w:rsidRPr="00F05FAC">
        <w:t>it dieser Betriebsvereinbarung</w:t>
      </w:r>
      <w:r w:rsidRPr="004944CA">
        <w:t xml:space="preserve"> stellen Sie die Bezahlung sicher</w:t>
      </w:r>
    </w:p>
    <w:p w14:paraId="329DF833" w14:textId="77777777" w:rsidR="00715B49" w:rsidRPr="009325B8" w:rsidRDefault="00715B49" w:rsidP="00715B49">
      <w:pPr>
        <w:jc w:val="center"/>
        <w:rPr>
          <w:b/>
          <w:sz w:val="22"/>
          <w:szCs w:val="22"/>
        </w:rPr>
      </w:pPr>
      <w:r w:rsidRPr="009325B8">
        <w:rPr>
          <w:b/>
          <w:sz w:val="22"/>
          <w:szCs w:val="22"/>
        </w:rPr>
        <w:t>Betriebsvereinbarung</w:t>
      </w:r>
    </w:p>
    <w:p w14:paraId="71479384" w14:textId="77777777" w:rsidR="00715B49" w:rsidRPr="00791660" w:rsidRDefault="00715B49" w:rsidP="00715B49">
      <w:pPr>
        <w:jc w:val="center"/>
        <w:rPr>
          <w:b/>
          <w:sz w:val="22"/>
          <w:szCs w:val="22"/>
        </w:rPr>
      </w:pPr>
      <w:r w:rsidRPr="00791660">
        <w:rPr>
          <w:b/>
          <w:sz w:val="22"/>
          <w:szCs w:val="22"/>
        </w:rPr>
        <w:t>zwischen</w:t>
      </w:r>
    </w:p>
    <w:p w14:paraId="61F32ABC" w14:textId="77777777" w:rsidR="00715B49" w:rsidRPr="00991478" w:rsidRDefault="00715B49" w:rsidP="00715B49">
      <w:pPr>
        <w:jc w:val="center"/>
        <w:rPr>
          <w:b/>
          <w:sz w:val="22"/>
          <w:szCs w:val="22"/>
        </w:rPr>
      </w:pPr>
      <w:r w:rsidRPr="00791660">
        <w:rPr>
          <w:b/>
          <w:sz w:val="22"/>
          <w:szCs w:val="22"/>
        </w:rPr>
        <w:t>der Firma .....................</w:t>
      </w:r>
    </w:p>
    <w:p w14:paraId="48BB4AD5" w14:textId="77777777" w:rsidR="00715B49" w:rsidRPr="00991478" w:rsidRDefault="00715B49" w:rsidP="00715B49">
      <w:pPr>
        <w:jc w:val="center"/>
        <w:rPr>
          <w:b/>
          <w:sz w:val="22"/>
          <w:szCs w:val="22"/>
        </w:rPr>
      </w:pPr>
      <w:r w:rsidRPr="00991478">
        <w:rPr>
          <w:b/>
          <w:sz w:val="22"/>
          <w:szCs w:val="22"/>
        </w:rPr>
        <w:t>vertreten durch den Vorsitzenden der Geschäftsleitung</w:t>
      </w:r>
    </w:p>
    <w:p w14:paraId="5432B3BB" w14:textId="77777777" w:rsidR="00715B49" w:rsidRPr="00991478" w:rsidRDefault="00715B49" w:rsidP="00715B49">
      <w:pPr>
        <w:jc w:val="center"/>
        <w:rPr>
          <w:b/>
          <w:sz w:val="22"/>
          <w:szCs w:val="22"/>
        </w:rPr>
      </w:pPr>
    </w:p>
    <w:p w14:paraId="3825EB6B" w14:textId="77777777" w:rsidR="00715B49" w:rsidRPr="00991478" w:rsidRDefault="00715B49" w:rsidP="00715B49">
      <w:pPr>
        <w:jc w:val="center"/>
        <w:rPr>
          <w:b/>
          <w:sz w:val="22"/>
          <w:szCs w:val="22"/>
        </w:rPr>
      </w:pPr>
      <w:r w:rsidRPr="00991478">
        <w:rPr>
          <w:b/>
          <w:sz w:val="22"/>
          <w:szCs w:val="22"/>
        </w:rPr>
        <w:t>und</w:t>
      </w:r>
    </w:p>
    <w:p w14:paraId="21C54396" w14:textId="77777777" w:rsidR="00715B49" w:rsidRPr="00991478" w:rsidRDefault="00715B49" w:rsidP="00715B49">
      <w:pPr>
        <w:jc w:val="center"/>
        <w:rPr>
          <w:b/>
          <w:sz w:val="22"/>
          <w:szCs w:val="22"/>
        </w:rPr>
      </w:pPr>
      <w:r w:rsidRPr="00991478">
        <w:rPr>
          <w:b/>
          <w:sz w:val="22"/>
          <w:szCs w:val="22"/>
        </w:rPr>
        <w:t>dem Betriebsrat ...................</w:t>
      </w:r>
    </w:p>
    <w:p w14:paraId="54E2DA0A" w14:textId="6C15BDBB" w:rsidR="00715B49" w:rsidRPr="00715B49" w:rsidRDefault="00715B49" w:rsidP="00715B49">
      <w:pPr>
        <w:jc w:val="center"/>
        <w:rPr>
          <w:b/>
          <w:sz w:val="22"/>
          <w:szCs w:val="22"/>
        </w:rPr>
      </w:pPr>
      <w:r w:rsidRPr="00991478">
        <w:rPr>
          <w:b/>
          <w:sz w:val="22"/>
          <w:szCs w:val="22"/>
        </w:rPr>
        <w:t>vertreten durch den/die Vorsitzende/n</w:t>
      </w:r>
    </w:p>
    <w:p w14:paraId="6EEBFB28" w14:textId="05DB1975" w:rsidR="00715B49" w:rsidRPr="00715B49" w:rsidRDefault="00715B49" w:rsidP="00715B49">
      <w:pPr>
        <w:spacing w:before="220" w:after="220"/>
        <w:rPr>
          <w:rStyle w:val="jm40"/>
          <w:rFonts w:asciiTheme="minorHAnsi" w:eastAsia="Arial" w:hAnsiTheme="minorHAnsi"/>
          <w:b w:val="0"/>
          <w:sz w:val="22"/>
          <w:szCs w:val="22"/>
        </w:rPr>
      </w:pPr>
      <w:r w:rsidRPr="00991478">
        <w:rPr>
          <w:rFonts w:eastAsia="Arial"/>
          <w:color w:val="000000"/>
          <w:sz w:val="22"/>
          <w:szCs w:val="22"/>
        </w:rPr>
        <w:t>zur Vergütung von Umkleidezeiten.</w:t>
      </w:r>
    </w:p>
    <w:p w14:paraId="6E0F16E1" w14:textId="77777777" w:rsidR="00715B49" w:rsidRPr="00991478" w:rsidRDefault="00715B49" w:rsidP="00715B49">
      <w:pPr>
        <w:pStyle w:val="jm1a"/>
        <w:widowControl w:val="0"/>
        <w:spacing w:before="235"/>
        <w:rPr>
          <w:rStyle w:val="jm40"/>
        </w:rPr>
      </w:pPr>
    </w:p>
    <w:p w14:paraId="53ED9E90" w14:textId="77777777" w:rsidR="00715B49" w:rsidRPr="00991478" w:rsidRDefault="00715B49" w:rsidP="00715B49">
      <w:pPr>
        <w:pStyle w:val="jm1a"/>
        <w:widowControl w:val="0"/>
        <w:rPr>
          <w:rStyle w:val="jm40"/>
          <w:rFonts w:ascii="Times New Roman" w:hAnsi="Times New Roman"/>
          <w:b w:val="0"/>
          <w:sz w:val="24"/>
          <w:szCs w:val="24"/>
        </w:rPr>
      </w:pPr>
      <w:r w:rsidRPr="00991478">
        <w:rPr>
          <w:rStyle w:val="jm40"/>
          <w:rFonts w:ascii="Times New Roman" w:hAnsi="Times New Roman"/>
          <w:sz w:val="24"/>
          <w:szCs w:val="24"/>
        </w:rPr>
        <w:t>Vorbemerkung</w:t>
      </w:r>
      <w:r w:rsidRPr="00991478">
        <w:rPr>
          <w:rFonts w:ascii="Times New Roman" w:hAnsi="Times New Roman"/>
          <w:sz w:val="24"/>
          <w:szCs w:val="24"/>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DE8D8A5" w14:textId="77777777" w:rsidR="00715B49" w:rsidRPr="00991478" w:rsidRDefault="00715B49" w:rsidP="00715B49">
      <w:pPr>
        <w:pStyle w:val="jm1a"/>
        <w:widowControl w:val="0"/>
        <w:spacing w:before="235"/>
        <w:rPr>
          <w:rFonts w:ascii="Times New Roman" w:hAnsi="Times New Roman"/>
          <w:sz w:val="24"/>
          <w:szCs w:val="24"/>
        </w:rPr>
      </w:pPr>
      <w:r w:rsidRPr="00991478">
        <w:rPr>
          <w:rStyle w:val="jm40"/>
          <w:rFonts w:ascii="Times New Roman" w:hAnsi="Times New Roman"/>
          <w:sz w:val="24"/>
          <w:szCs w:val="24"/>
        </w:rPr>
        <w:t>§ </w:t>
      </w:r>
      <w:proofErr w:type="gramStart"/>
      <w:r w:rsidRPr="00991478">
        <w:rPr>
          <w:rStyle w:val="jm40"/>
          <w:rFonts w:ascii="Times New Roman" w:hAnsi="Times New Roman"/>
          <w:sz w:val="24"/>
          <w:szCs w:val="24"/>
        </w:rPr>
        <w:t>1  Geltungsbereich</w:t>
      </w:r>
      <w:proofErr w:type="gramEnd"/>
    </w:p>
    <w:p w14:paraId="48CC2614" w14:textId="77777777" w:rsidR="00715B49" w:rsidRPr="00991478" w:rsidRDefault="00715B49" w:rsidP="00715B49">
      <w:pPr>
        <w:pStyle w:val="jm1a"/>
        <w:widowControl w:val="0"/>
        <w:rPr>
          <w:rFonts w:ascii="Times New Roman" w:hAnsi="Times New Roman"/>
          <w:sz w:val="24"/>
          <w:szCs w:val="24"/>
        </w:rPr>
      </w:pPr>
      <w:r w:rsidRPr="00991478">
        <w:rPr>
          <w:rFonts w:ascii="Times New Roman" w:hAnsi="Times New Roman"/>
          <w:sz w:val="24"/>
          <w:szCs w:val="24"/>
        </w:rPr>
        <w:t>Diese Betriebsvereinbarung gilt für den gesamten Betrieb bzw. für die gesamte Niederlassung.</w:t>
      </w:r>
    </w:p>
    <w:p w14:paraId="5ADDBBEF" w14:textId="77777777" w:rsidR="00715B49" w:rsidRPr="00991478" w:rsidRDefault="00715B49" w:rsidP="00715B49">
      <w:pPr>
        <w:pStyle w:val="jm1a"/>
        <w:widowControl w:val="0"/>
        <w:rPr>
          <w:rFonts w:ascii="Times New Roman" w:hAnsi="Times New Roman"/>
          <w:sz w:val="24"/>
          <w:szCs w:val="24"/>
        </w:rPr>
      </w:pPr>
      <w:r w:rsidRPr="00991478">
        <w:rPr>
          <w:rFonts w:ascii="Times New Roman" w:hAnsi="Times New Roman"/>
          <w:sz w:val="24"/>
          <w:szCs w:val="24"/>
        </w:rPr>
        <w:t>Sie gilt für alle Arbeitnehmernehmer sowie Auszubildende. Ausgenommen sind leitende Angestellte gem. § 5 Abs. 3 BetrVG. Diese Betriebsvereinbarung gilt auch für den Einsatz von Leiharbeitnehmern im Betrieb.</w:t>
      </w:r>
    </w:p>
    <w:p w14:paraId="077FA488" w14:textId="77777777" w:rsidR="00715B49" w:rsidRPr="00991478" w:rsidRDefault="00715B49" w:rsidP="00715B49">
      <w:pPr>
        <w:pStyle w:val="jm3a"/>
        <w:widowControl w:val="0"/>
        <w:rPr>
          <w:rFonts w:ascii="Times New Roman" w:hAnsi="Times New Roman"/>
          <w:sz w:val="24"/>
          <w:szCs w:val="24"/>
        </w:rPr>
      </w:pPr>
      <w:r w:rsidRPr="00991478">
        <w:rPr>
          <w:rStyle w:val="jm40"/>
          <w:rFonts w:ascii="Times New Roman" w:hAnsi="Times New Roman"/>
          <w:sz w:val="24"/>
          <w:szCs w:val="24"/>
        </w:rPr>
        <w:t>§ </w:t>
      </w:r>
      <w:proofErr w:type="gramStart"/>
      <w:r w:rsidRPr="00991478">
        <w:rPr>
          <w:rStyle w:val="jm40"/>
          <w:rFonts w:ascii="Times New Roman" w:hAnsi="Times New Roman"/>
          <w:sz w:val="24"/>
          <w:szCs w:val="24"/>
        </w:rPr>
        <w:t>2  Beginn</w:t>
      </w:r>
      <w:proofErr w:type="gramEnd"/>
      <w:r w:rsidRPr="00991478">
        <w:rPr>
          <w:rStyle w:val="jm40"/>
          <w:rFonts w:ascii="Times New Roman" w:hAnsi="Times New Roman"/>
          <w:sz w:val="24"/>
          <w:szCs w:val="24"/>
        </w:rPr>
        <w:t xml:space="preserve"> und Ende der Arbeitszeit</w:t>
      </w:r>
    </w:p>
    <w:p w14:paraId="46D7ADAD" w14:textId="77777777" w:rsidR="00715B49" w:rsidRPr="00991478" w:rsidRDefault="00715B49" w:rsidP="00715B49">
      <w:pPr>
        <w:pStyle w:val="jm1a"/>
        <w:widowControl w:val="0"/>
        <w:rPr>
          <w:rFonts w:ascii="Times New Roman" w:hAnsi="Times New Roman"/>
          <w:sz w:val="24"/>
          <w:szCs w:val="24"/>
        </w:rPr>
      </w:pPr>
      <w:r w:rsidRPr="00991478">
        <w:rPr>
          <w:rFonts w:ascii="Times New Roman" w:hAnsi="Times New Roman"/>
          <w:sz w:val="24"/>
          <w:szCs w:val="24"/>
        </w:rPr>
        <w:t>Die Arbeitszeit beginnt mit Betreten des Betriebs. Die für das Umkleiden notwendige Zeit einschließlich der innerbetrieblichen Wege zu den Umkleideräumen und zurück ist vergütungspflichtige Arbeitszeit. Sie endet nach dem Umkleiden und dem Weg zum Zeiterfassungsgerät am Eingang.</w:t>
      </w:r>
    </w:p>
    <w:p w14:paraId="5B2EAF7F" w14:textId="77777777" w:rsidR="00715B49" w:rsidRPr="00991478" w:rsidRDefault="00715B49" w:rsidP="00715B49">
      <w:pPr>
        <w:pStyle w:val="jm3a"/>
        <w:widowControl w:val="0"/>
        <w:rPr>
          <w:rFonts w:ascii="Times New Roman" w:hAnsi="Times New Roman"/>
          <w:sz w:val="24"/>
          <w:szCs w:val="24"/>
        </w:rPr>
      </w:pPr>
      <w:r w:rsidRPr="00991478">
        <w:rPr>
          <w:rStyle w:val="jm40"/>
          <w:rFonts w:ascii="Times New Roman" w:hAnsi="Times New Roman"/>
          <w:sz w:val="24"/>
          <w:szCs w:val="24"/>
        </w:rPr>
        <w:t>§ </w:t>
      </w:r>
      <w:proofErr w:type="gramStart"/>
      <w:r w:rsidRPr="00991478">
        <w:rPr>
          <w:rStyle w:val="jm40"/>
          <w:rFonts w:ascii="Times New Roman" w:hAnsi="Times New Roman"/>
          <w:sz w:val="24"/>
          <w:szCs w:val="24"/>
        </w:rPr>
        <w:t>3  Pauschalierung</w:t>
      </w:r>
      <w:proofErr w:type="gramEnd"/>
    </w:p>
    <w:p w14:paraId="290F7953" w14:textId="77777777" w:rsidR="00715B49" w:rsidRPr="00C3021B" w:rsidRDefault="00715B49" w:rsidP="00715B49">
      <w:pPr>
        <w:pStyle w:val="jm1a"/>
        <w:widowControl w:val="0"/>
        <w:rPr>
          <w:rFonts w:ascii="Times New Roman" w:hAnsi="Times New Roman"/>
          <w:sz w:val="24"/>
          <w:szCs w:val="24"/>
        </w:rPr>
      </w:pPr>
      <w:r w:rsidRPr="00991478">
        <w:rPr>
          <w:rFonts w:ascii="Times New Roman" w:hAnsi="Times New Roman"/>
          <w:sz w:val="24"/>
          <w:szCs w:val="24"/>
        </w:rPr>
        <w:t xml:space="preserve">Bei Arbeitnehmern, die sich auf Anweisung des Arbeitgebers und bzw. oder aufgrund von Hygienebestimmungen des Arbeitgebers und bzw. oder gesetzlichen Bestimmungen vor Beginn der Arbeit im Betrieb umzuziehen haben, beginnt die zu vergütende Arbeitszeit mit </w:t>
      </w:r>
      <w:r>
        <w:rPr>
          <w:rFonts w:ascii="Times New Roman" w:hAnsi="Times New Roman"/>
          <w:sz w:val="24"/>
          <w:szCs w:val="24"/>
        </w:rPr>
        <w:t>dem Betreten des Betriebs.</w:t>
      </w:r>
    </w:p>
    <w:p w14:paraId="51AE24FE" w14:textId="77777777" w:rsidR="00715B49" w:rsidRPr="00C3021B" w:rsidRDefault="00715B49" w:rsidP="00715B49">
      <w:pPr>
        <w:pStyle w:val="jm2a"/>
        <w:widowControl w:val="0"/>
        <w:rPr>
          <w:rStyle w:val="jm33"/>
          <w:rFonts w:ascii="Times New Roman" w:hAnsi="Times New Roman"/>
          <w:sz w:val="24"/>
          <w:szCs w:val="24"/>
        </w:rPr>
      </w:pPr>
    </w:p>
    <w:p w14:paraId="20CDF4D3" w14:textId="77777777" w:rsidR="00715B49" w:rsidRPr="00991478" w:rsidRDefault="00715B49" w:rsidP="00715B49">
      <w:pPr>
        <w:pStyle w:val="jm2a"/>
        <w:widowControl w:val="0"/>
        <w:ind w:firstLine="0"/>
        <w:rPr>
          <w:rFonts w:ascii="Times New Roman" w:hAnsi="Times New Roman"/>
          <w:sz w:val="24"/>
          <w:szCs w:val="24"/>
        </w:rPr>
      </w:pPr>
      <w:r w:rsidRPr="00C330D3">
        <w:rPr>
          <w:rFonts w:ascii="Times New Roman" w:hAnsi="Times New Roman"/>
          <w:sz w:val="24"/>
          <w:szCs w:val="24"/>
        </w:rPr>
        <w:t xml:space="preserve">Diese </w:t>
      </w:r>
      <w:r w:rsidRPr="00F05FAC">
        <w:rPr>
          <w:rFonts w:ascii="Times New Roman" w:hAnsi="Times New Roman"/>
          <w:sz w:val="24"/>
          <w:szCs w:val="24"/>
        </w:rPr>
        <w:t>Umkleidezeiten</w:t>
      </w:r>
      <w:r w:rsidRPr="004944CA">
        <w:rPr>
          <w:rFonts w:ascii="Times New Roman" w:hAnsi="Times New Roman"/>
          <w:sz w:val="24"/>
          <w:szCs w:val="24"/>
        </w:rPr>
        <w:t xml:space="preserve"> werden na</w:t>
      </w:r>
      <w:r w:rsidRPr="00CA32BD">
        <w:rPr>
          <w:rFonts w:ascii="Times New Roman" w:hAnsi="Times New Roman"/>
          <w:sz w:val="24"/>
          <w:szCs w:val="24"/>
        </w:rPr>
        <w:t>ch Wunsch des Arbeitnehmers</w:t>
      </w:r>
      <w:r w:rsidRPr="00D04668">
        <w:rPr>
          <w:rFonts w:ascii="Times New Roman" w:hAnsi="Times New Roman"/>
          <w:sz w:val="24"/>
          <w:szCs w:val="24"/>
        </w:rPr>
        <w:t xml:space="preserve"> wahlwei</w:t>
      </w:r>
      <w:r w:rsidRPr="009325B8">
        <w:rPr>
          <w:rFonts w:ascii="Times New Roman" w:hAnsi="Times New Roman"/>
          <w:sz w:val="24"/>
          <w:szCs w:val="24"/>
        </w:rPr>
        <w:t xml:space="preserve">se pauschal pro Jahr mit … Euro brutto vergütet oder mit </w:t>
      </w:r>
      <w:r w:rsidRPr="00791660">
        <w:rPr>
          <w:rFonts w:ascii="Times New Roman" w:hAnsi="Times New Roman"/>
          <w:sz w:val="24"/>
          <w:szCs w:val="24"/>
        </w:rPr>
        <w:t>… Arbeitstagen bezahlter Freistellung bezahlt. Die Vergütung erfolgt mit Abrechnung für den Monat …, die Gutschrift auf dem Arbeitszeitkonto erfolgt am Ende des Monats</w:t>
      </w:r>
      <w:r w:rsidRPr="00991478">
        <w:rPr>
          <w:rFonts w:ascii="Times New Roman" w:hAnsi="Times New Roman"/>
          <w:sz w:val="24"/>
          <w:szCs w:val="24"/>
        </w:rPr>
        <w:t xml:space="preserve"> </w:t>
      </w:r>
      <w:proofErr w:type="gramStart"/>
      <w:r w:rsidRPr="00991478">
        <w:rPr>
          <w:rFonts w:ascii="Times New Roman" w:hAnsi="Times New Roman"/>
          <w:sz w:val="24"/>
          <w:szCs w:val="24"/>
        </w:rPr>
        <w:t>… .</w:t>
      </w:r>
      <w:proofErr w:type="gramEnd"/>
      <w:r w:rsidRPr="00991478">
        <w:rPr>
          <w:rFonts w:ascii="Times New Roman" w:hAnsi="Times New Roman"/>
          <w:sz w:val="24"/>
          <w:szCs w:val="24"/>
        </w:rPr>
        <w:t xml:space="preserve"> Bei Beginn oder Ende des Arbeitsverhältnisses während des Kalenderjahres erfolgt jeweils eine anteilige Berechnung und Zahlung.</w:t>
      </w:r>
    </w:p>
    <w:p w14:paraId="1836003F" w14:textId="77777777" w:rsidR="00715B49" w:rsidRPr="00991478" w:rsidRDefault="00715B49" w:rsidP="00715B49">
      <w:pPr>
        <w:pStyle w:val="jm3a"/>
        <w:widowControl w:val="0"/>
        <w:rPr>
          <w:rFonts w:ascii="Times New Roman" w:hAnsi="Times New Roman"/>
          <w:sz w:val="24"/>
          <w:szCs w:val="24"/>
        </w:rPr>
      </w:pPr>
      <w:r w:rsidRPr="00991478">
        <w:rPr>
          <w:rStyle w:val="jm40"/>
          <w:rFonts w:ascii="Times New Roman" w:hAnsi="Times New Roman"/>
          <w:sz w:val="24"/>
          <w:szCs w:val="24"/>
        </w:rPr>
        <w:t>§ </w:t>
      </w:r>
      <w:proofErr w:type="gramStart"/>
      <w:r w:rsidRPr="00991478">
        <w:rPr>
          <w:rStyle w:val="jm40"/>
          <w:rFonts w:ascii="Times New Roman" w:hAnsi="Times New Roman"/>
          <w:sz w:val="24"/>
          <w:szCs w:val="24"/>
        </w:rPr>
        <w:t>4  Streitigkeiten</w:t>
      </w:r>
      <w:proofErr w:type="gramEnd"/>
    </w:p>
    <w:p w14:paraId="6AB43033" w14:textId="77777777" w:rsidR="00715B49" w:rsidRPr="00991478" w:rsidRDefault="00715B49" w:rsidP="00715B49">
      <w:pPr>
        <w:pStyle w:val="jm1a"/>
        <w:widowControl w:val="0"/>
        <w:rPr>
          <w:rFonts w:ascii="Times New Roman" w:hAnsi="Times New Roman"/>
          <w:sz w:val="24"/>
          <w:szCs w:val="24"/>
        </w:rPr>
      </w:pPr>
      <w:r w:rsidRPr="00991478">
        <w:rPr>
          <w:rFonts w:ascii="Times New Roman" w:hAnsi="Times New Roman"/>
          <w:sz w:val="24"/>
          <w:szCs w:val="24"/>
        </w:rPr>
        <w:t>Kommt es im Zusammenhang mit dieser Betriebsvereinbarung zu Streitigkeiten, entscheidet eine aus je zwei Mitgliedern der Betriebsparteien bestehende paritätische Kommission. Kommt es in der paritätischen Kommission zu keiner Einigung, entscheidet eine Einigungsstelle nach § 76 Abs. 6 BetrVG verbindlich.</w:t>
      </w:r>
    </w:p>
    <w:p w14:paraId="1DAA0107" w14:textId="77777777" w:rsidR="00715B49" w:rsidRPr="00991478" w:rsidRDefault="00715B49" w:rsidP="00715B49">
      <w:pPr>
        <w:pStyle w:val="jm3a"/>
        <w:widowControl w:val="0"/>
        <w:tabs>
          <w:tab w:val="center" w:pos="4533"/>
        </w:tabs>
        <w:rPr>
          <w:rFonts w:ascii="Times New Roman" w:hAnsi="Times New Roman"/>
          <w:sz w:val="24"/>
          <w:szCs w:val="24"/>
        </w:rPr>
      </w:pPr>
      <w:r w:rsidRPr="00991478">
        <w:rPr>
          <w:rStyle w:val="jm40"/>
          <w:rFonts w:ascii="Times New Roman" w:hAnsi="Times New Roman"/>
          <w:sz w:val="24"/>
          <w:szCs w:val="24"/>
        </w:rPr>
        <w:t>§ 5 Schlussbestimmungen</w:t>
      </w:r>
      <w:r w:rsidRPr="00991478">
        <w:rPr>
          <w:rStyle w:val="jm40"/>
          <w:rFonts w:ascii="Times New Roman" w:hAnsi="Times New Roman"/>
          <w:sz w:val="24"/>
          <w:szCs w:val="24"/>
        </w:rPr>
        <w:tab/>
      </w:r>
    </w:p>
    <w:p w14:paraId="09E0C060" w14:textId="74293651" w:rsidR="005F3711" w:rsidRPr="00715B49" w:rsidRDefault="00715B49" w:rsidP="00715B49">
      <w:pPr>
        <w:pStyle w:val="jm1a"/>
        <w:widowControl w:val="0"/>
        <w:rPr>
          <w:rFonts w:ascii="Times New Roman" w:hAnsi="Times New Roman"/>
          <w:sz w:val="24"/>
          <w:szCs w:val="24"/>
        </w:rPr>
      </w:pPr>
      <w:r w:rsidRPr="00991478">
        <w:rPr>
          <w:rFonts w:ascii="Times New Roman" w:hAnsi="Times New Roman"/>
          <w:sz w:val="24"/>
          <w:szCs w:val="24"/>
        </w:rPr>
        <w:t>Die Betriebsvereinbarung kann mit einer Frist von … Monaten zum Jahresende, erstmals zum … gekündigt werden. Sie wirkt nach bis zum Abschluss einer neuen Betriebsvereinbarung</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85BCAF6"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9080" w14:textId="77777777" w:rsidR="00986EF3" w:rsidRDefault="00986EF3" w:rsidP="00BF7674">
      <w:r>
        <w:separator/>
      </w:r>
    </w:p>
  </w:endnote>
  <w:endnote w:type="continuationSeparator" w:id="0">
    <w:p w14:paraId="2B68BD7F" w14:textId="77777777" w:rsidR="00986EF3" w:rsidRDefault="00986EF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7A749" w14:textId="77777777" w:rsidR="00986EF3" w:rsidRDefault="00986EF3" w:rsidP="00BF7674">
      <w:r>
        <w:separator/>
      </w:r>
    </w:p>
  </w:footnote>
  <w:footnote w:type="continuationSeparator" w:id="0">
    <w:p w14:paraId="00B1AA11" w14:textId="77777777" w:rsidR="00986EF3" w:rsidRDefault="00986EF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3"/>
  </w:num>
  <w:num w:numId="6">
    <w:abstractNumId w:val="2"/>
  </w:num>
  <w:num w:numId="7">
    <w:abstractNumId w:val="5"/>
  </w:num>
  <w:num w:numId="8">
    <w:abstractNumId w:val="4"/>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48C9"/>
    <w:rsid w:val="009712CE"/>
    <w:rsid w:val="00972B1D"/>
    <w:rsid w:val="00986EF3"/>
    <w:rsid w:val="00994B6B"/>
    <w:rsid w:val="009A6368"/>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2021-04-26T06:47:00Z</dcterms:created>
  <dcterms:modified xsi:type="dcterms:W3CDTF">2021-04-26T06:47:00Z</dcterms:modified>
</cp:coreProperties>
</file>