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9C7A" w14:textId="77777777" w:rsidR="002034B7" w:rsidRPr="00840BC2" w:rsidRDefault="002034B7" w:rsidP="002034B7">
      <w:pPr>
        <w:pStyle w:val="PNLSubhead"/>
        <w:outlineLvl w:val="0"/>
        <w:rPr>
          <w:rFonts w:ascii="Symbol" w:hAnsi="Symbol"/>
        </w:rPr>
      </w:pPr>
      <w:r>
        <w:t>Muster: Mit dieser Betriebsvereinbarung regeln Sie die Rufbereitschaft</w:t>
      </w:r>
    </w:p>
    <w:p w14:paraId="42FCC265" w14:textId="77777777" w:rsidR="002034B7" w:rsidRPr="00840BC2" w:rsidRDefault="002034B7" w:rsidP="002034B7">
      <w:pPr>
        <w:spacing w:before="188" w:after="188"/>
        <w:jc w:val="center"/>
        <w:outlineLvl w:val="0"/>
        <w:rPr>
          <w:sz w:val="22"/>
          <w:szCs w:val="22"/>
        </w:rPr>
      </w:pPr>
      <w:r>
        <w:rPr>
          <w:rFonts w:eastAsia="Arial"/>
          <w:b/>
          <w:bCs/>
          <w:color w:val="000000"/>
          <w:sz w:val="22"/>
          <w:szCs w:val="22"/>
        </w:rPr>
        <w:t xml:space="preserve">Betriebsvereinbarung zur </w:t>
      </w:r>
      <w:r w:rsidRPr="00840BC2">
        <w:rPr>
          <w:rFonts w:eastAsia="Arial"/>
          <w:b/>
          <w:bCs/>
          <w:color w:val="000000"/>
          <w:sz w:val="22"/>
          <w:szCs w:val="22"/>
        </w:rPr>
        <w:t>Rufbereitschaft</w:t>
      </w:r>
    </w:p>
    <w:p w14:paraId="75BA80DE" w14:textId="77777777" w:rsidR="002034B7" w:rsidRPr="00840BC2" w:rsidRDefault="002034B7" w:rsidP="002034B7">
      <w:pPr>
        <w:spacing w:before="220" w:after="220"/>
        <w:rPr>
          <w:sz w:val="22"/>
          <w:szCs w:val="22"/>
        </w:rPr>
      </w:pPr>
      <w:r>
        <w:rPr>
          <w:rFonts w:eastAsia="Arial"/>
          <w:color w:val="000000"/>
          <w:sz w:val="22"/>
          <w:szCs w:val="22"/>
        </w:rPr>
        <w:t>Zwischen der Firma …</w:t>
      </w:r>
    </w:p>
    <w:p w14:paraId="0EEEBF3C" w14:textId="77777777" w:rsidR="002034B7" w:rsidRPr="00840BC2" w:rsidRDefault="002034B7" w:rsidP="002034B7">
      <w:pPr>
        <w:spacing w:before="220" w:after="220"/>
        <w:rPr>
          <w:sz w:val="22"/>
          <w:szCs w:val="22"/>
        </w:rPr>
      </w:pPr>
      <w:r w:rsidRPr="00840BC2">
        <w:rPr>
          <w:rFonts w:eastAsia="Arial"/>
          <w:color w:val="000000"/>
          <w:sz w:val="22"/>
          <w:szCs w:val="22"/>
        </w:rPr>
        <w:t>und</w:t>
      </w:r>
    </w:p>
    <w:p w14:paraId="782B1A90" w14:textId="77777777" w:rsidR="002034B7" w:rsidRPr="00840BC2" w:rsidRDefault="002034B7" w:rsidP="002034B7">
      <w:pPr>
        <w:spacing w:before="220" w:after="220"/>
        <w:rPr>
          <w:sz w:val="22"/>
          <w:szCs w:val="22"/>
        </w:rPr>
      </w:pPr>
      <w:r>
        <w:rPr>
          <w:rFonts w:eastAsia="Arial"/>
          <w:color w:val="000000"/>
          <w:sz w:val="22"/>
          <w:szCs w:val="22"/>
        </w:rPr>
        <w:t>dem Betriebsrat der Firma …</w:t>
      </w:r>
    </w:p>
    <w:p w14:paraId="28A7083D" w14:textId="77777777" w:rsidR="002034B7" w:rsidRPr="00840BC2" w:rsidRDefault="002034B7" w:rsidP="002034B7">
      <w:pPr>
        <w:spacing w:before="220" w:after="220"/>
        <w:jc w:val="both"/>
        <w:rPr>
          <w:sz w:val="22"/>
          <w:szCs w:val="22"/>
        </w:rPr>
      </w:pPr>
      <w:r w:rsidRPr="00840BC2">
        <w:rPr>
          <w:rFonts w:eastAsia="Arial"/>
          <w:color w:val="000000"/>
          <w:sz w:val="22"/>
          <w:szCs w:val="22"/>
        </w:rPr>
        <w:t xml:space="preserve">wird für </w:t>
      </w:r>
      <w:r>
        <w:rPr>
          <w:rFonts w:eastAsia="Arial"/>
          <w:color w:val="000000"/>
          <w:sz w:val="22"/>
          <w:szCs w:val="22"/>
        </w:rPr>
        <w:t>Arbeitnehmer</w:t>
      </w:r>
      <w:r w:rsidRPr="00840BC2">
        <w:rPr>
          <w:rFonts w:eastAsia="Arial"/>
          <w:color w:val="000000"/>
          <w:sz w:val="22"/>
          <w:szCs w:val="22"/>
        </w:rPr>
        <w:t xml:space="preserve">, die in ihrer Freizeit </w:t>
      </w:r>
      <w:r>
        <w:rPr>
          <w:rFonts w:eastAsia="Arial"/>
          <w:color w:val="000000"/>
          <w:sz w:val="22"/>
          <w:szCs w:val="22"/>
        </w:rPr>
        <w:t>Rufbereitschaft leisten müssen, folgende Betrie</w:t>
      </w:r>
      <w:r w:rsidRPr="00840BC2">
        <w:rPr>
          <w:rFonts w:eastAsia="Arial"/>
          <w:color w:val="000000"/>
          <w:sz w:val="22"/>
          <w:szCs w:val="22"/>
        </w:rPr>
        <w:t xml:space="preserve">bsvereinbarung </w:t>
      </w:r>
      <w:r>
        <w:rPr>
          <w:rFonts w:eastAsia="Arial"/>
          <w:color w:val="000000"/>
          <w:sz w:val="22"/>
          <w:szCs w:val="22"/>
        </w:rPr>
        <w:t>geschlossen</w:t>
      </w:r>
      <w:r w:rsidRPr="00840BC2">
        <w:rPr>
          <w:rFonts w:eastAsia="Arial"/>
          <w:color w:val="000000"/>
          <w:sz w:val="22"/>
          <w:szCs w:val="22"/>
        </w:rPr>
        <w:t>:</w:t>
      </w:r>
    </w:p>
    <w:p w14:paraId="2AF3E4CD" w14:textId="77777777" w:rsidR="002034B7" w:rsidRPr="00840BC2" w:rsidRDefault="002034B7" w:rsidP="002034B7">
      <w:pPr>
        <w:spacing w:before="216" w:after="216"/>
        <w:outlineLvl w:val="1"/>
        <w:rPr>
          <w:sz w:val="22"/>
          <w:szCs w:val="22"/>
        </w:rPr>
      </w:pPr>
      <w:r>
        <w:rPr>
          <w:rFonts w:eastAsia="Arial"/>
          <w:b/>
          <w:bCs/>
          <w:color w:val="000000"/>
          <w:sz w:val="22"/>
          <w:szCs w:val="22"/>
        </w:rPr>
        <w:t>1. Regelungsgegenstand</w:t>
      </w:r>
    </w:p>
    <w:p w14:paraId="699D61BD" w14:textId="77777777" w:rsidR="002034B7" w:rsidRPr="00840BC2" w:rsidRDefault="002034B7" w:rsidP="002034B7">
      <w:pPr>
        <w:spacing w:before="220" w:after="220"/>
        <w:rPr>
          <w:sz w:val="22"/>
          <w:szCs w:val="22"/>
        </w:rPr>
      </w:pPr>
      <w:r w:rsidRPr="00840BC2">
        <w:rPr>
          <w:rFonts w:eastAsia="Arial"/>
          <w:color w:val="000000"/>
          <w:sz w:val="22"/>
          <w:szCs w:val="22"/>
        </w:rPr>
        <w:t>Rufbereitschaft ist die Verpflichtung des Arbeitnehmers erreichbar zu sein, um auf Abruf die Arbeit alsbald aufnehmen zu können</w:t>
      </w:r>
      <w:r w:rsidRPr="00A22EDA">
        <w:rPr>
          <w:rFonts w:eastAsia="Arial"/>
          <w:color w:val="000000"/>
          <w:sz w:val="22"/>
          <w:szCs w:val="22"/>
        </w:rPr>
        <w:t>. Für die Erreichbarkeit stellt</w:t>
      </w:r>
      <w:r>
        <w:rPr>
          <w:rFonts w:eastAsia="Arial"/>
          <w:color w:val="000000"/>
          <w:sz w:val="22"/>
          <w:szCs w:val="22"/>
        </w:rPr>
        <w:t xml:space="preserve"> der Arbeitgeber dem Arbeitnehmer</w:t>
      </w:r>
      <w:r w:rsidRPr="00A22EDA">
        <w:rPr>
          <w:rFonts w:eastAsia="Arial"/>
          <w:color w:val="000000"/>
          <w:sz w:val="22"/>
          <w:szCs w:val="22"/>
        </w:rPr>
        <w:t xml:space="preserve"> auf der Grundlage einer gesonderten Vereinbarung</w:t>
      </w:r>
      <w:r w:rsidRPr="00BF2CC6">
        <w:rPr>
          <w:rFonts w:eastAsia="Arial"/>
          <w:color w:val="000000"/>
          <w:sz w:val="22"/>
          <w:szCs w:val="22"/>
        </w:rPr>
        <w:t xml:space="preserve"> ein dienstliches Smartphone</w:t>
      </w:r>
      <w:r w:rsidRPr="00A22EDA">
        <w:rPr>
          <w:rFonts w:eastAsia="Arial"/>
          <w:color w:val="000000"/>
          <w:sz w:val="22"/>
          <w:szCs w:val="22"/>
        </w:rPr>
        <w:t xml:space="preserve"> zur Verfügung.</w:t>
      </w:r>
    </w:p>
    <w:p w14:paraId="55BB849F" w14:textId="77777777" w:rsidR="002034B7" w:rsidRPr="00840BC2" w:rsidRDefault="002034B7" w:rsidP="002034B7">
      <w:pPr>
        <w:spacing w:before="216" w:after="216"/>
        <w:outlineLvl w:val="1"/>
        <w:rPr>
          <w:sz w:val="22"/>
          <w:szCs w:val="22"/>
        </w:rPr>
      </w:pPr>
      <w:r w:rsidRPr="00840BC2">
        <w:rPr>
          <w:rFonts w:eastAsia="Arial"/>
          <w:b/>
          <w:bCs/>
          <w:color w:val="000000"/>
          <w:sz w:val="22"/>
          <w:szCs w:val="22"/>
        </w:rPr>
        <w:t>2. Regelung</w:t>
      </w:r>
    </w:p>
    <w:p w14:paraId="15DBB65C" w14:textId="77777777" w:rsidR="002034B7" w:rsidRDefault="002034B7" w:rsidP="002034B7">
      <w:pPr>
        <w:spacing w:before="220" w:after="220"/>
        <w:jc w:val="both"/>
        <w:rPr>
          <w:rFonts w:eastAsia="Arial"/>
          <w:color w:val="000000"/>
          <w:sz w:val="22"/>
          <w:szCs w:val="22"/>
        </w:rPr>
      </w:pPr>
      <w:r>
        <w:rPr>
          <w:rFonts w:eastAsia="Arial"/>
          <w:color w:val="000000"/>
          <w:sz w:val="22"/>
          <w:szCs w:val="22"/>
        </w:rPr>
        <w:t>Beabsichtigt der Arbeitgeber</w:t>
      </w:r>
      <w:r w:rsidRPr="00840BC2">
        <w:rPr>
          <w:rFonts w:eastAsia="Arial"/>
          <w:color w:val="000000"/>
          <w:sz w:val="22"/>
          <w:szCs w:val="22"/>
        </w:rPr>
        <w:t xml:space="preserve"> Rufbereitschaft </w:t>
      </w:r>
      <w:r>
        <w:rPr>
          <w:rFonts w:eastAsia="Arial"/>
          <w:color w:val="000000"/>
          <w:sz w:val="22"/>
          <w:szCs w:val="22"/>
        </w:rPr>
        <w:t xml:space="preserve">einzuführen, </w:t>
      </w:r>
      <w:r w:rsidRPr="00840BC2">
        <w:rPr>
          <w:rFonts w:eastAsia="Arial"/>
          <w:color w:val="000000"/>
          <w:sz w:val="22"/>
          <w:szCs w:val="22"/>
        </w:rPr>
        <w:t>ist der Betriebsr</w:t>
      </w:r>
      <w:r>
        <w:rPr>
          <w:rFonts w:eastAsia="Arial"/>
          <w:color w:val="000000"/>
          <w:sz w:val="22"/>
          <w:szCs w:val="22"/>
        </w:rPr>
        <w:t xml:space="preserve">at hierüber zu informieren. Unter Berücksichtigung der </w:t>
      </w:r>
      <w:r w:rsidRPr="00840BC2">
        <w:rPr>
          <w:rFonts w:eastAsia="Arial"/>
          <w:color w:val="000000"/>
          <w:sz w:val="22"/>
          <w:szCs w:val="22"/>
        </w:rPr>
        <w:t>zumutbare</w:t>
      </w:r>
      <w:r>
        <w:rPr>
          <w:rFonts w:eastAsia="Arial"/>
          <w:color w:val="000000"/>
          <w:sz w:val="22"/>
          <w:szCs w:val="22"/>
        </w:rPr>
        <w:t>n</w:t>
      </w:r>
      <w:r w:rsidRPr="00840BC2">
        <w:rPr>
          <w:rFonts w:eastAsia="Arial"/>
          <w:color w:val="000000"/>
          <w:sz w:val="22"/>
          <w:szCs w:val="22"/>
        </w:rPr>
        <w:t xml:space="preserve"> Belastung der </w:t>
      </w:r>
      <w:r>
        <w:rPr>
          <w:rFonts w:eastAsia="Arial"/>
          <w:color w:val="000000"/>
          <w:sz w:val="22"/>
          <w:szCs w:val="22"/>
        </w:rPr>
        <w:t>Arbeitnehmer</w:t>
      </w:r>
      <w:r w:rsidRPr="00840BC2">
        <w:rPr>
          <w:rFonts w:eastAsia="Arial"/>
          <w:color w:val="000000"/>
          <w:sz w:val="22"/>
          <w:szCs w:val="22"/>
        </w:rPr>
        <w:t xml:space="preserve"> </w:t>
      </w:r>
      <w:r>
        <w:rPr>
          <w:rFonts w:eastAsia="Arial"/>
          <w:color w:val="000000"/>
          <w:sz w:val="22"/>
          <w:szCs w:val="22"/>
        </w:rPr>
        <w:t>darf</w:t>
      </w:r>
      <w:r w:rsidRPr="00840BC2">
        <w:rPr>
          <w:rFonts w:eastAsia="Arial"/>
          <w:color w:val="000000"/>
          <w:sz w:val="22"/>
          <w:szCs w:val="22"/>
        </w:rPr>
        <w:t xml:space="preserve"> die Rufbereitschaft </w:t>
      </w:r>
      <w:r>
        <w:rPr>
          <w:rFonts w:eastAsia="Arial"/>
          <w:color w:val="000000"/>
          <w:sz w:val="22"/>
          <w:szCs w:val="22"/>
        </w:rPr>
        <w:t>nicht länger als 7 Tage andauern. De</w:t>
      </w:r>
      <w:r w:rsidRPr="00840BC2">
        <w:rPr>
          <w:rFonts w:eastAsia="Arial"/>
          <w:color w:val="000000"/>
          <w:sz w:val="22"/>
          <w:szCs w:val="22"/>
        </w:rPr>
        <w:t xml:space="preserve">r einzelne </w:t>
      </w:r>
      <w:r>
        <w:rPr>
          <w:rFonts w:eastAsia="Arial"/>
          <w:color w:val="000000"/>
          <w:sz w:val="22"/>
          <w:szCs w:val="22"/>
        </w:rPr>
        <w:t>Arbeitnehmer darf im</w:t>
      </w:r>
      <w:r w:rsidRPr="00840BC2">
        <w:rPr>
          <w:rFonts w:eastAsia="Arial"/>
          <w:color w:val="000000"/>
          <w:sz w:val="22"/>
          <w:szCs w:val="22"/>
        </w:rPr>
        <w:t xml:space="preserve"> Regel</w:t>
      </w:r>
      <w:r>
        <w:rPr>
          <w:rFonts w:eastAsia="Arial"/>
          <w:color w:val="000000"/>
          <w:sz w:val="22"/>
          <w:szCs w:val="22"/>
        </w:rPr>
        <w:t>fall</w:t>
      </w:r>
      <w:r w:rsidRPr="00840BC2">
        <w:rPr>
          <w:rFonts w:eastAsia="Arial"/>
          <w:color w:val="000000"/>
          <w:sz w:val="22"/>
          <w:szCs w:val="22"/>
        </w:rPr>
        <w:t xml:space="preserve"> </w:t>
      </w:r>
      <w:r>
        <w:rPr>
          <w:rFonts w:eastAsia="Arial"/>
          <w:color w:val="000000"/>
          <w:sz w:val="22"/>
          <w:szCs w:val="22"/>
        </w:rPr>
        <w:t>maximal</w:t>
      </w:r>
      <w:r w:rsidRPr="00840BC2">
        <w:rPr>
          <w:rFonts w:eastAsia="Arial"/>
          <w:color w:val="000000"/>
          <w:sz w:val="22"/>
          <w:szCs w:val="22"/>
        </w:rPr>
        <w:t xml:space="preserve"> einmal </w:t>
      </w:r>
      <w:r>
        <w:rPr>
          <w:rFonts w:eastAsia="Arial"/>
          <w:color w:val="000000"/>
          <w:sz w:val="22"/>
          <w:szCs w:val="22"/>
        </w:rPr>
        <w:t>monatlich</w:t>
      </w:r>
      <w:r w:rsidRPr="00840BC2">
        <w:rPr>
          <w:rFonts w:eastAsia="Arial"/>
          <w:color w:val="000000"/>
          <w:sz w:val="22"/>
          <w:szCs w:val="22"/>
        </w:rPr>
        <w:t xml:space="preserve"> </w:t>
      </w:r>
      <w:r>
        <w:rPr>
          <w:rFonts w:eastAsia="Arial"/>
          <w:color w:val="000000"/>
          <w:sz w:val="22"/>
          <w:szCs w:val="22"/>
        </w:rPr>
        <w:t>zur</w:t>
      </w:r>
      <w:r w:rsidRPr="00840BC2">
        <w:rPr>
          <w:rFonts w:eastAsia="Arial"/>
          <w:color w:val="000000"/>
          <w:sz w:val="22"/>
          <w:szCs w:val="22"/>
        </w:rPr>
        <w:t xml:space="preserve"> Rufber</w:t>
      </w:r>
      <w:r>
        <w:rPr>
          <w:rFonts w:eastAsia="Arial"/>
          <w:color w:val="000000"/>
          <w:sz w:val="22"/>
          <w:szCs w:val="22"/>
        </w:rPr>
        <w:t>eitschaft eingeteilt werden</w:t>
      </w:r>
      <w:r w:rsidRPr="00840BC2">
        <w:rPr>
          <w:rFonts w:eastAsia="Arial"/>
          <w:color w:val="000000"/>
          <w:sz w:val="22"/>
          <w:szCs w:val="22"/>
        </w:rPr>
        <w:t xml:space="preserve">. </w:t>
      </w:r>
    </w:p>
    <w:p w14:paraId="28EF9ECC" w14:textId="77777777" w:rsidR="002034B7" w:rsidRPr="00ED2AF3" w:rsidRDefault="002034B7" w:rsidP="002034B7">
      <w:pPr>
        <w:spacing w:before="220" w:after="220"/>
        <w:jc w:val="both"/>
        <w:rPr>
          <w:rFonts w:eastAsia="Arial"/>
          <w:b/>
          <w:color w:val="000000"/>
          <w:sz w:val="22"/>
          <w:szCs w:val="22"/>
        </w:rPr>
      </w:pPr>
      <w:r w:rsidRPr="00ED2AF3">
        <w:rPr>
          <w:rFonts w:eastAsia="Arial"/>
          <w:b/>
          <w:color w:val="000000"/>
          <w:sz w:val="22"/>
          <w:szCs w:val="22"/>
        </w:rPr>
        <w:t>3. Urlaub</w:t>
      </w:r>
    </w:p>
    <w:p w14:paraId="0BABB481" w14:textId="77777777" w:rsidR="002034B7" w:rsidRPr="00840BC2" w:rsidRDefault="002034B7" w:rsidP="002034B7">
      <w:pPr>
        <w:spacing w:before="220" w:after="220"/>
        <w:jc w:val="both"/>
        <w:rPr>
          <w:sz w:val="22"/>
          <w:szCs w:val="22"/>
        </w:rPr>
      </w:pPr>
      <w:r>
        <w:rPr>
          <w:rFonts w:eastAsia="Arial"/>
          <w:color w:val="000000"/>
          <w:sz w:val="22"/>
          <w:szCs w:val="22"/>
        </w:rPr>
        <w:t xml:space="preserve">Ist </w:t>
      </w:r>
      <w:r w:rsidRPr="00840BC2">
        <w:rPr>
          <w:rFonts w:eastAsia="Arial"/>
          <w:color w:val="000000"/>
          <w:sz w:val="22"/>
          <w:szCs w:val="22"/>
        </w:rPr>
        <w:t xml:space="preserve">Urlaub </w:t>
      </w:r>
      <w:r>
        <w:rPr>
          <w:rFonts w:eastAsia="Arial"/>
          <w:color w:val="000000"/>
          <w:sz w:val="22"/>
          <w:szCs w:val="22"/>
        </w:rPr>
        <w:t xml:space="preserve">beantragt oder genehmigt, </w:t>
      </w:r>
      <w:r w:rsidRPr="00840BC2">
        <w:rPr>
          <w:rFonts w:eastAsia="Arial"/>
          <w:color w:val="000000"/>
          <w:sz w:val="22"/>
          <w:szCs w:val="22"/>
        </w:rPr>
        <w:t xml:space="preserve">kann für den </w:t>
      </w:r>
      <w:r>
        <w:rPr>
          <w:rFonts w:eastAsia="Arial"/>
          <w:color w:val="000000"/>
          <w:sz w:val="22"/>
          <w:szCs w:val="22"/>
        </w:rPr>
        <w:t>Arbeitnehmer</w:t>
      </w:r>
      <w:r w:rsidRPr="00840BC2">
        <w:rPr>
          <w:rFonts w:eastAsia="Arial"/>
          <w:color w:val="000000"/>
          <w:sz w:val="22"/>
          <w:szCs w:val="22"/>
        </w:rPr>
        <w:t xml:space="preserve"> keine Rufbereitschaft </w:t>
      </w:r>
      <w:r>
        <w:rPr>
          <w:rFonts w:eastAsia="Arial"/>
          <w:color w:val="000000"/>
          <w:sz w:val="22"/>
          <w:szCs w:val="22"/>
        </w:rPr>
        <w:t>angeordnet</w:t>
      </w:r>
      <w:r w:rsidRPr="00840BC2">
        <w:rPr>
          <w:rFonts w:eastAsia="Arial"/>
          <w:color w:val="000000"/>
          <w:sz w:val="22"/>
          <w:szCs w:val="22"/>
        </w:rPr>
        <w:t xml:space="preserve"> werden. Falls jedoch </w:t>
      </w:r>
      <w:r>
        <w:rPr>
          <w:rFonts w:eastAsia="Arial"/>
          <w:color w:val="000000"/>
          <w:sz w:val="22"/>
          <w:szCs w:val="22"/>
        </w:rPr>
        <w:t>Arbeitnehmer</w:t>
      </w:r>
      <w:r w:rsidRPr="00840BC2">
        <w:rPr>
          <w:rFonts w:eastAsia="Arial"/>
          <w:color w:val="000000"/>
          <w:sz w:val="22"/>
          <w:szCs w:val="22"/>
        </w:rPr>
        <w:t xml:space="preserve"> im Rahmen der Betriebsruhe ausschließlich in Kombination der Wahlmöglichkeiten tageweise Urlaub nehmen wollen und trotzdem zur Rufbereitschaft bereit sind, gilt der </w:t>
      </w:r>
      <w:r>
        <w:rPr>
          <w:rFonts w:eastAsia="Arial"/>
          <w:color w:val="000000"/>
          <w:sz w:val="22"/>
          <w:szCs w:val="22"/>
        </w:rPr>
        <w:t>Vergütungssatz unter Ziffer 4 Buchstabe b)</w:t>
      </w:r>
      <w:r w:rsidRPr="00840BC2">
        <w:rPr>
          <w:rFonts w:eastAsia="Arial"/>
          <w:color w:val="000000"/>
          <w:sz w:val="22"/>
          <w:szCs w:val="22"/>
        </w:rPr>
        <w:t xml:space="preserve"> wie für Samstage und Sonntage </w:t>
      </w:r>
      <w:r>
        <w:rPr>
          <w:rFonts w:eastAsia="Arial"/>
          <w:color w:val="000000"/>
          <w:sz w:val="22"/>
          <w:szCs w:val="22"/>
        </w:rPr>
        <w:t>in Höhe von … €.</w:t>
      </w:r>
    </w:p>
    <w:p w14:paraId="55387BC6" w14:textId="77777777" w:rsidR="002034B7" w:rsidRPr="00ED2AF3" w:rsidRDefault="002034B7" w:rsidP="002034B7">
      <w:pPr>
        <w:spacing w:before="216" w:after="216"/>
        <w:outlineLvl w:val="1"/>
        <w:rPr>
          <w:sz w:val="22"/>
          <w:szCs w:val="22"/>
        </w:rPr>
      </w:pPr>
      <w:r w:rsidRPr="00ED2AF3">
        <w:rPr>
          <w:rFonts w:eastAsia="Arial"/>
          <w:b/>
          <w:bCs/>
          <w:color w:val="000000"/>
          <w:sz w:val="22"/>
          <w:szCs w:val="22"/>
        </w:rPr>
        <w:t>4. Bezahlung</w:t>
      </w:r>
    </w:p>
    <w:p w14:paraId="72F13CA2" w14:textId="77777777" w:rsidR="002034B7" w:rsidRPr="00ED2AF3" w:rsidRDefault="002034B7" w:rsidP="002034B7">
      <w:pPr>
        <w:spacing w:before="240" w:after="240"/>
        <w:outlineLvl w:val="2"/>
        <w:rPr>
          <w:sz w:val="22"/>
          <w:szCs w:val="22"/>
        </w:rPr>
      </w:pPr>
      <w:r w:rsidRPr="00ED2AF3">
        <w:rPr>
          <w:rFonts w:eastAsia="Arial"/>
          <w:bCs/>
          <w:color w:val="000000"/>
          <w:sz w:val="22"/>
          <w:szCs w:val="22"/>
        </w:rPr>
        <w:t>a) Die Rufbereitschaft wird wie folgt pauschal vergütet</w:t>
      </w:r>
      <w:r>
        <w:rPr>
          <w:rFonts w:eastAsia="Arial"/>
          <w:bCs/>
          <w:color w:val="000000"/>
          <w:sz w:val="22"/>
          <w:szCs w:val="22"/>
        </w:rPr>
        <w:t>:</w:t>
      </w:r>
    </w:p>
    <w:p w14:paraId="2BB00DA9" w14:textId="77777777" w:rsidR="002034B7" w:rsidRPr="00840BC2" w:rsidRDefault="002034B7" w:rsidP="002034B7">
      <w:pPr>
        <w:numPr>
          <w:ilvl w:val="0"/>
          <w:numId w:val="7"/>
        </w:numPr>
        <w:rPr>
          <w:rFonts w:eastAsia="Arial"/>
          <w:color w:val="000000"/>
          <w:sz w:val="22"/>
          <w:szCs w:val="22"/>
        </w:rPr>
      </w:pPr>
      <w:r w:rsidRPr="00840BC2">
        <w:rPr>
          <w:rFonts w:eastAsia="Arial"/>
          <w:color w:val="000000"/>
          <w:sz w:val="22"/>
          <w:szCs w:val="22"/>
        </w:rPr>
        <w:t xml:space="preserve">für Arbeitstage (Montag - Freitag) </w:t>
      </w:r>
      <w:r>
        <w:rPr>
          <w:rFonts w:eastAsia="Arial"/>
          <w:color w:val="000000"/>
          <w:sz w:val="22"/>
          <w:szCs w:val="22"/>
        </w:rPr>
        <w:t>… €</w:t>
      </w:r>
      <w:r w:rsidRPr="00840BC2">
        <w:rPr>
          <w:rFonts w:eastAsia="Arial"/>
          <w:color w:val="000000"/>
          <w:sz w:val="22"/>
          <w:szCs w:val="22"/>
        </w:rPr>
        <w:t xml:space="preserve"> brutto</w:t>
      </w:r>
    </w:p>
    <w:p w14:paraId="1C08DB26" w14:textId="77777777" w:rsidR="002034B7" w:rsidRDefault="002034B7" w:rsidP="002034B7">
      <w:pPr>
        <w:rPr>
          <w:rFonts w:eastAsia="Arial"/>
          <w:color w:val="000000"/>
          <w:sz w:val="22"/>
          <w:szCs w:val="22"/>
        </w:rPr>
      </w:pPr>
    </w:p>
    <w:p w14:paraId="1ACBF09D" w14:textId="77777777" w:rsidR="002034B7" w:rsidRPr="00840BC2" w:rsidRDefault="002034B7" w:rsidP="002034B7">
      <w:pPr>
        <w:rPr>
          <w:rFonts w:eastAsia="Arial"/>
          <w:color w:val="000000"/>
          <w:sz w:val="22"/>
          <w:szCs w:val="22"/>
        </w:rPr>
      </w:pPr>
      <w:r>
        <w:rPr>
          <w:rFonts w:eastAsia="Arial"/>
          <w:color w:val="000000"/>
          <w:sz w:val="22"/>
          <w:szCs w:val="22"/>
        </w:rPr>
        <w:t>b) Für Samstage und Sonntage sowie an gesetzlichen Feiertagen werden … € brutto vergütet.</w:t>
      </w:r>
    </w:p>
    <w:p w14:paraId="1CDA662B" w14:textId="77777777" w:rsidR="002034B7" w:rsidRPr="00ED2AF3" w:rsidRDefault="002034B7" w:rsidP="002034B7">
      <w:pPr>
        <w:spacing w:before="240" w:after="240"/>
        <w:outlineLvl w:val="2"/>
        <w:rPr>
          <w:sz w:val="22"/>
          <w:szCs w:val="22"/>
        </w:rPr>
      </w:pPr>
      <w:r w:rsidRPr="00ED2AF3">
        <w:rPr>
          <w:rFonts w:eastAsia="Arial"/>
          <w:bCs/>
          <w:color w:val="000000"/>
          <w:sz w:val="22"/>
          <w:szCs w:val="22"/>
        </w:rPr>
        <w:t xml:space="preserve">c) Tatsächlich geleistete Einzelstunden während der Rufbereitschaft </w:t>
      </w:r>
      <w:r>
        <w:rPr>
          <w:rFonts w:eastAsia="Arial"/>
          <w:bCs/>
          <w:color w:val="000000"/>
          <w:sz w:val="22"/>
          <w:szCs w:val="22"/>
        </w:rPr>
        <w:t xml:space="preserve">– </w:t>
      </w:r>
      <w:r w:rsidRPr="00ED2AF3">
        <w:rPr>
          <w:rFonts w:eastAsia="Arial"/>
          <w:bCs/>
          <w:color w:val="000000"/>
          <w:sz w:val="22"/>
          <w:szCs w:val="22"/>
        </w:rPr>
        <w:t xml:space="preserve">einschließlich An- und Abfahrt </w:t>
      </w:r>
      <w:r>
        <w:rPr>
          <w:rFonts w:eastAsia="Arial"/>
          <w:bCs/>
          <w:color w:val="000000"/>
          <w:sz w:val="22"/>
          <w:szCs w:val="22"/>
        </w:rPr>
        <w:t xml:space="preserve">– </w:t>
      </w:r>
      <w:r w:rsidRPr="00ED2AF3">
        <w:rPr>
          <w:rFonts w:eastAsia="Arial"/>
          <w:bCs/>
          <w:color w:val="000000"/>
          <w:sz w:val="22"/>
          <w:szCs w:val="22"/>
        </w:rPr>
        <w:t xml:space="preserve">werden nach den gesetzlichen, tariflichen und betrieblichen Regelungen </w:t>
      </w:r>
      <w:r>
        <w:rPr>
          <w:rFonts w:eastAsia="Arial"/>
          <w:bCs/>
          <w:color w:val="000000"/>
          <w:sz w:val="22"/>
          <w:szCs w:val="22"/>
        </w:rPr>
        <w:t>vergütet</w:t>
      </w:r>
      <w:r w:rsidRPr="00ED2AF3">
        <w:rPr>
          <w:rFonts w:eastAsia="Arial"/>
          <w:bCs/>
          <w:color w:val="000000"/>
          <w:sz w:val="22"/>
          <w:szCs w:val="22"/>
        </w:rPr>
        <w:t xml:space="preserve">. </w:t>
      </w:r>
    </w:p>
    <w:p w14:paraId="018E3CC4" w14:textId="77777777" w:rsidR="002034B7" w:rsidRPr="00840BC2" w:rsidRDefault="002034B7" w:rsidP="002034B7">
      <w:pPr>
        <w:spacing w:before="216" w:after="216"/>
        <w:outlineLvl w:val="1"/>
        <w:rPr>
          <w:sz w:val="22"/>
          <w:szCs w:val="22"/>
        </w:rPr>
      </w:pPr>
      <w:r>
        <w:rPr>
          <w:rFonts w:eastAsia="Arial"/>
          <w:b/>
          <w:bCs/>
          <w:color w:val="000000"/>
          <w:sz w:val="22"/>
          <w:szCs w:val="22"/>
        </w:rPr>
        <w:t>5</w:t>
      </w:r>
      <w:r w:rsidRPr="00840BC2">
        <w:rPr>
          <w:rFonts w:eastAsia="Arial"/>
          <w:b/>
          <w:bCs/>
          <w:color w:val="000000"/>
          <w:sz w:val="22"/>
          <w:szCs w:val="22"/>
        </w:rPr>
        <w:t xml:space="preserve">. </w:t>
      </w:r>
      <w:r>
        <w:rPr>
          <w:rFonts w:eastAsia="Arial"/>
          <w:b/>
          <w:bCs/>
          <w:color w:val="000000"/>
          <w:sz w:val="22"/>
          <w:szCs w:val="22"/>
        </w:rPr>
        <w:t>Inkrafttreten und Dauer der Vereinbarung</w:t>
      </w:r>
    </w:p>
    <w:p w14:paraId="48BDE712" w14:textId="77777777" w:rsidR="002034B7" w:rsidRPr="00334CA7" w:rsidRDefault="002034B7" w:rsidP="002034B7">
      <w:pPr>
        <w:spacing w:before="240" w:after="240"/>
        <w:jc w:val="both"/>
        <w:outlineLvl w:val="2"/>
        <w:rPr>
          <w:sz w:val="22"/>
          <w:szCs w:val="22"/>
        </w:rPr>
      </w:pPr>
      <w:r w:rsidRPr="00ED2AF3">
        <w:rPr>
          <w:rFonts w:eastAsia="Arial"/>
          <w:bCs/>
          <w:color w:val="000000"/>
          <w:sz w:val="22"/>
          <w:szCs w:val="22"/>
        </w:rPr>
        <w:t xml:space="preserve">Diese </w:t>
      </w:r>
      <w:r>
        <w:rPr>
          <w:rFonts w:eastAsia="Arial"/>
          <w:bCs/>
          <w:color w:val="000000"/>
          <w:sz w:val="22"/>
          <w:szCs w:val="22"/>
        </w:rPr>
        <w:t>Betriebsvereinbarung tritt am … in Kraft und gilt für die Dauer von … Monaten. Sie kann mit einer Frist von 3 Monaten gekündigt werden. Bis zum Abschluss einer neuen, diese ersetzende Betriebsvereinbarung wirkt die vorliegende Betriebsvereinbarung nach.</w:t>
      </w:r>
    </w:p>
    <w:p w14:paraId="626A67E7" w14:textId="77777777" w:rsidR="00042E16" w:rsidRPr="00584876" w:rsidRDefault="00042E16" w:rsidP="00042E16">
      <w:pPr>
        <w:suppressAutoHyphens/>
        <w:jc w:val="both"/>
        <w:rPr>
          <w:i/>
          <w:sz w:val="20"/>
          <w:szCs w:val="20"/>
          <w:highlight w:val="yellow"/>
        </w:rPr>
      </w:pP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71D76E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00D0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4A602" w14:textId="77777777" w:rsidR="003415DF" w:rsidRDefault="003415DF" w:rsidP="00BF7674">
      <w:r>
        <w:separator/>
      </w:r>
    </w:p>
  </w:endnote>
  <w:endnote w:type="continuationSeparator" w:id="0">
    <w:p w14:paraId="4E62A2F4" w14:textId="77777777" w:rsidR="003415DF" w:rsidRDefault="003415D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D2E1E" w14:textId="77777777" w:rsidR="003415DF" w:rsidRDefault="003415DF" w:rsidP="00BF7674">
      <w:r>
        <w:separator/>
      </w:r>
    </w:p>
  </w:footnote>
  <w:footnote w:type="continuationSeparator" w:id="0">
    <w:p w14:paraId="74D0D4C5" w14:textId="77777777" w:rsidR="003415DF" w:rsidRDefault="003415D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15DF"/>
    <w:rsid w:val="00345CCD"/>
    <w:rsid w:val="00352DD8"/>
    <w:rsid w:val="003751EA"/>
    <w:rsid w:val="00384BFA"/>
    <w:rsid w:val="003A283E"/>
    <w:rsid w:val="003A73FA"/>
    <w:rsid w:val="003B55E7"/>
    <w:rsid w:val="003D31D8"/>
    <w:rsid w:val="003D4DDA"/>
    <w:rsid w:val="003E5DF0"/>
    <w:rsid w:val="003F0057"/>
    <w:rsid w:val="00403B64"/>
    <w:rsid w:val="004179B4"/>
    <w:rsid w:val="004320AC"/>
    <w:rsid w:val="00435CEE"/>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37B4D"/>
    <w:rsid w:val="00642119"/>
    <w:rsid w:val="0067497C"/>
    <w:rsid w:val="006944EE"/>
    <w:rsid w:val="006A47A9"/>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2021-03-26T08:17:00Z</dcterms:created>
  <dcterms:modified xsi:type="dcterms:W3CDTF">2021-03-26T08:17:00Z</dcterms:modified>
</cp:coreProperties>
</file>