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34985" w:rsidRPr="00EB74A5" w:rsidRDefault="00B34985" w:rsidP="00B34985">
      <w:pPr>
        <w:jc w:val="center"/>
        <w:outlineLvl w:val="0"/>
        <w:rPr>
          <w:b/>
          <w:sz w:val="28"/>
          <w:szCs w:val="28"/>
        </w:rPr>
      </w:pPr>
      <w:r w:rsidRPr="00EB74A5">
        <w:rPr>
          <w:b/>
          <w:sz w:val="28"/>
          <w:szCs w:val="28"/>
        </w:rPr>
        <w:t>Betriebsvereinbarung</w:t>
      </w:r>
    </w:p>
    <w:p w:rsidR="00B34985" w:rsidRPr="00EB74A5" w:rsidRDefault="00B34985" w:rsidP="00B34985">
      <w:pPr>
        <w:jc w:val="center"/>
        <w:rPr>
          <w:sz w:val="22"/>
          <w:szCs w:val="22"/>
        </w:rPr>
      </w:pPr>
    </w:p>
    <w:p w:rsidR="00B34985" w:rsidRPr="00EB74A5" w:rsidRDefault="00B34985" w:rsidP="00B34985">
      <w:pPr>
        <w:jc w:val="center"/>
        <w:rPr>
          <w:sz w:val="22"/>
          <w:szCs w:val="22"/>
        </w:rPr>
      </w:pPr>
      <w:r w:rsidRPr="00EB74A5">
        <w:rPr>
          <w:sz w:val="22"/>
          <w:szCs w:val="22"/>
        </w:rPr>
        <w:t xml:space="preserve">zwischen </w:t>
      </w:r>
    </w:p>
    <w:p w:rsidR="00B34985" w:rsidRPr="00EB74A5" w:rsidRDefault="00B34985" w:rsidP="00B34985">
      <w:pPr>
        <w:jc w:val="center"/>
        <w:rPr>
          <w:sz w:val="22"/>
          <w:szCs w:val="22"/>
        </w:rPr>
      </w:pPr>
    </w:p>
    <w:p w:rsidR="00B34985" w:rsidRPr="00EB74A5" w:rsidRDefault="00B34985" w:rsidP="00B34985">
      <w:pPr>
        <w:autoSpaceDE w:val="0"/>
        <w:autoSpaceDN w:val="0"/>
        <w:adjustRightInd w:val="0"/>
        <w:jc w:val="center"/>
        <w:rPr>
          <w:sz w:val="22"/>
          <w:szCs w:val="22"/>
        </w:rPr>
      </w:pPr>
      <w:r w:rsidRPr="00EB74A5">
        <w:rPr>
          <w:sz w:val="22"/>
          <w:szCs w:val="22"/>
        </w:rPr>
        <w:t xml:space="preserve">dem Betriebsrat der Firma ... </w:t>
      </w:r>
    </w:p>
    <w:p w:rsidR="00B34985" w:rsidRPr="00EB74A5" w:rsidRDefault="00B34985" w:rsidP="00B34985">
      <w:pPr>
        <w:jc w:val="center"/>
        <w:rPr>
          <w:sz w:val="22"/>
          <w:szCs w:val="22"/>
        </w:rPr>
      </w:pPr>
    </w:p>
    <w:p w:rsidR="00B34985" w:rsidRPr="00EB74A5" w:rsidRDefault="00B34985" w:rsidP="00B34985">
      <w:pPr>
        <w:jc w:val="center"/>
        <w:rPr>
          <w:sz w:val="22"/>
          <w:szCs w:val="22"/>
        </w:rPr>
      </w:pPr>
      <w:r w:rsidRPr="00EB74A5">
        <w:rPr>
          <w:sz w:val="22"/>
          <w:szCs w:val="22"/>
        </w:rPr>
        <w:t>und</w:t>
      </w:r>
    </w:p>
    <w:p w:rsidR="00B34985" w:rsidRPr="00EB74A5" w:rsidRDefault="00B34985" w:rsidP="00B34985">
      <w:pPr>
        <w:jc w:val="center"/>
        <w:rPr>
          <w:sz w:val="22"/>
          <w:szCs w:val="22"/>
        </w:rPr>
      </w:pPr>
    </w:p>
    <w:p w:rsidR="00B34985" w:rsidRPr="00EB74A5" w:rsidRDefault="00B34985" w:rsidP="00B34985">
      <w:pPr>
        <w:jc w:val="center"/>
        <w:rPr>
          <w:sz w:val="22"/>
          <w:szCs w:val="22"/>
        </w:rPr>
      </w:pPr>
      <w:r w:rsidRPr="00EB74A5">
        <w:rPr>
          <w:sz w:val="22"/>
          <w:szCs w:val="22"/>
        </w:rPr>
        <w:t xml:space="preserve">der Geschäftsleitung der Firma ... </w:t>
      </w:r>
    </w:p>
    <w:p w:rsidR="00B34985" w:rsidRPr="00EB74A5" w:rsidRDefault="00B34985" w:rsidP="00B34985">
      <w:pPr>
        <w:jc w:val="center"/>
        <w:rPr>
          <w:sz w:val="22"/>
          <w:szCs w:val="22"/>
        </w:rPr>
      </w:pPr>
      <w:r w:rsidRPr="00EB74A5">
        <w:rPr>
          <w:sz w:val="22"/>
          <w:szCs w:val="22"/>
        </w:rPr>
        <w:t xml:space="preserve">hinsichtlich </w:t>
      </w:r>
      <w:r>
        <w:rPr>
          <w:sz w:val="22"/>
          <w:szCs w:val="22"/>
        </w:rPr>
        <w:t>einer</w:t>
      </w:r>
      <w:r w:rsidRPr="00EB74A5">
        <w:rPr>
          <w:sz w:val="22"/>
          <w:szCs w:val="22"/>
        </w:rPr>
        <w:t xml:space="preserve"> </w:t>
      </w:r>
    </w:p>
    <w:p w:rsidR="00B34985" w:rsidRPr="00EB74A5" w:rsidRDefault="00B34985" w:rsidP="00B34985">
      <w:pPr>
        <w:jc w:val="center"/>
        <w:rPr>
          <w:sz w:val="28"/>
          <w:szCs w:val="28"/>
        </w:rPr>
      </w:pPr>
    </w:p>
    <w:p w:rsidR="00B34985" w:rsidRPr="00EB74A5" w:rsidRDefault="00B34985" w:rsidP="00B34985">
      <w:pPr>
        <w:jc w:val="center"/>
        <w:outlineLvl w:val="0"/>
        <w:rPr>
          <w:b/>
          <w:bCs/>
          <w:sz w:val="28"/>
          <w:szCs w:val="28"/>
        </w:rPr>
      </w:pPr>
      <w:r>
        <w:rPr>
          <w:b/>
          <w:bCs/>
          <w:sz w:val="28"/>
          <w:szCs w:val="28"/>
        </w:rPr>
        <w:t>Stellplatzordnung</w:t>
      </w:r>
    </w:p>
    <w:p w:rsidR="00B34985" w:rsidRPr="00EB74A5" w:rsidRDefault="00B34985" w:rsidP="00B34985">
      <w:pPr>
        <w:autoSpaceDE w:val="0"/>
        <w:autoSpaceDN w:val="0"/>
        <w:adjustRightInd w:val="0"/>
        <w:jc w:val="both"/>
        <w:rPr>
          <w:color w:val="000000"/>
        </w:rPr>
      </w:pPr>
    </w:p>
    <w:p w:rsidR="00B34985" w:rsidRPr="00ED70A5" w:rsidRDefault="00B34985" w:rsidP="00B34985">
      <w:pPr>
        <w:autoSpaceDE w:val="0"/>
        <w:autoSpaceDN w:val="0"/>
        <w:adjustRightInd w:val="0"/>
        <w:jc w:val="both"/>
        <w:rPr>
          <w:b/>
          <w:bCs/>
          <w:sz w:val="22"/>
          <w:szCs w:val="22"/>
        </w:rPr>
      </w:pPr>
      <w:r w:rsidRPr="00ED70A5">
        <w:rPr>
          <w:b/>
          <w:bCs/>
          <w:sz w:val="22"/>
          <w:szCs w:val="22"/>
        </w:rPr>
        <w:t xml:space="preserve">§ 1 </w:t>
      </w:r>
      <w:r>
        <w:rPr>
          <w:b/>
          <w:bCs/>
          <w:sz w:val="22"/>
          <w:szCs w:val="22"/>
        </w:rPr>
        <w:t xml:space="preserve">- </w:t>
      </w:r>
      <w:r w:rsidRPr="00ED70A5">
        <w:rPr>
          <w:b/>
          <w:bCs/>
          <w:sz w:val="22"/>
          <w:szCs w:val="22"/>
        </w:rPr>
        <w:t>Zweck der Betriebsvereinbarung</w:t>
      </w:r>
    </w:p>
    <w:p w:rsidR="00B34985" w:rsidRPr="00ED70A5" w:rsidRDefault="00B34985" w:rsidP="00B34985">
      <w:pPr>
        <w:autoSpaceDE w:val="0"/>
        <w:autoSpaceDN w:val="0"/>
        <w:adjustRightInd w:val="0"/>
        <w:jc w:val="both"/>
        <w:rPr>
          <w:sz w:val="22"/>
          <w:szCs w:val="22"/>
        </w:rPr>
      </w:pPr>
      <w:r w:rsidRPr="00ED70A5">
        <w:rPr>
          <w:sz w:val="22"/>
          <w:szCs w:val="22"/>
        </w:rPr>
        <w:t xml:space="preserve">Diese Betriebsvereinbarung </w:t>
      </w:r>
      <w:r>
        <w:rPr>
          <w:sz w:val="22"/>
          <w:szCs w:val="22"/>
        </w:rPr>
        <w:t>regelt die Vergabe von betrieblichen PKW-Stellplätzen mit und ohne Lademöglichkeit für E-Autos. Die Firma stellt insgesamt 40 Parkplätze zur Verfügung, von denen derzeit 10 Stellplätze über eine Ladeeinrichtung (</w:t>
      </w:r>
      <w:proofErr w:type="spellStart"/>
      <w:r>
        <w:rPr>
          <w:sz w:val="22"/>
          <w:szCs w:val="22"/>
        </w:rPr>
        <w:t>Wallbox</w:t>
      </w:r>
      <w:proofErr w:type="spellEnd"/>
      <w:r>
        <w:rPr>
          <w:sz w:val="22"/>
          <w:szCs w:val="22"/>
        </w:rPr>
        <w:t>) verfügen.</w:t>
      </w:r>
    </w:p>
    <w:p w:rsidR="00B34985" w:rsidRPr="00ED70A5" w:rsidRDefault="00B34985" w:rsidP="00B34985">
      <w:pPr>
        <w:autoSpaceDE w:val="0"/>
        <w:autoSpaceDN w:val="0"/>
        <w:adjustRightInd w:val="0"/>
        <w:jc w:val="both"/>
        <w:rPr>
          <w:b/>
          <w:bCs/>
          <w:sz w:val="22"/>
          <w:szCs w:val="22"/>
        </w:rPr>
      </w:pPr>
    </w:p>
    <w:p w:rsidR="00B34985" w:rsidRPr="00ED70A5" w:rsidRDefault="00B34985" w:rsidP="00B34985">
      <w:pPr>
        <w:autoSpaceDE w:val="0"/>
        <w:autoSpaceDN w:val="0"/>
        <w:adjustRightInd w:val="0"/>
        <w:jc w:val="both"/>
        <w:rPr>
          <w:b/>
          <w:bCs/>
          <w:sz w:val="22"/>
          <w:szCs w:val="22"/>
        </w:rPr>
      </w:pPr>
      <w:r w:rsidRPr="00ED70A5">
        <w:rPr>
          <w:b/>
          <w:bCs/>
          <w:sz w:val="22"/>
          <w:szCs w:val="22"/>
        </w:rPr>
        <w:t xml:space="preserve">§ 2 </w:t>
      </w:r>
      <w:r>
        <w:rPr>
          <w:b/>
          <w:bCs/>
          <w:sz w:val="22"/>
          <w:szCs w:val="22"/>
        </w:rPr>
        <w:t>- Stellplatzvergabe</w:t>
      </w:r>
    </w:p>
    <w:p w:rsidR="00B34985" w:rsidRDefault="00B34985" w:rsidP="00B34985">
      <w:pPr>
        <w:autoSpaceDE w:val="0"/>
        <w:autoSpaceDN w:val="0"/>
        <w:adjustRightInd w:val="0"/>
        <w:jc w:val="both"/>
        <w:rPr>
          <w:bCs/>
          <w:sz w:val="22"/>
          <w:szCs w:val="22"/>
        </w:rPr>
      </w:pPr>
      <w:r>
        <w:rPr>
          <w:bCs/>
          <w:sz w:val="22"/>
          <w:szCs w:val="22"/>
        </w:rPr>
        <w:t xml:space="preserve">Die Stellplätze werden </w:t>
      </w:r>
      <w:proofErr w:type="gramStart"/>
      <w:r>
        <w:rPr>
          <w:bCs/>
          <w:sz w:val="22"/>
          <w:szCs w:val="22"/>
        </w:rPr>
        <w:t>nach folgender</w:t>
      </w:r>
      <w:proofErr w:type="gramEnd"/>
      <w:r>
        <w:rPr>
          <w:bCs/>
          <w:sz w:val="22"/>
          <w:szCs w:val="22"/>
        </w:rPr>
        <w:t xml:space="preserve"> Ordnung vergeben:</w:t>
      </w:r>
    </w:p>
    <w:p w:rsidR="00B34985" w:rsidRDefault="00B34985" w:rsidP="00B34985">
      <w:pPr>
        <w:pStyle w:val="Listenabsatz"/>
        <w:numPr>
          <w:ilvl w:val="0"/>
          <w:numId w:val="11"/>
        </w:numPr>
        <w:autoSpaceDE w:val="0"/>
        <w:autoSpaceDN w:val="0"/>
        <w:adjustRightInd w:val="0"/>
        <w:jc w:val="both"/>
        <w:rPr>
          <w:bCs/>
          <w:sz w:val="22"/>
          <w:szCs w:val="22"/>
        </w:rPr>
      </w:pPr>
      <w:r>
        <w:rPr>
          <w:bCs/>
          <w:sz w:val="22"/>
          <w:szCs w:val="22"/>
        </w:rPr>
        <w:t xml:space="preserve">Geh- und schwerbehinderte Mitarbeiter haben bei der Vergabe der Stellplätze absoluten Vorrang. Sofern sie ein E-Auto benutzen, gilt dies auch für die Stellplätze mit einer </w:t>
      </w:r>
      <w:proofErr w:type="spellStart"/>
      <w:r>
        <w:rPr>
          <w:bCs/>
          <w:sz w:val="22"/>
          <w:szCs w:val="22"/>
        </w:rPr>
        <w:t>Wallbox</w:t>
      </w:r>
      <w:proofErr w:type="spellEnd"/>
      <w:r>
        <w:rPr>
          <w:bCs/>
          <w:sz w:val="22"/>
          <w:szCs w:val="22"/>
        </w:rPr>
        <w:t>.</w:t>
      </w:r>
    </w:p>
    <w:p w:rsidR="00B34985" w:rsidRDefault="00B34985" w:rsidP="00B34985">
      <w:pPr>
        <w:pStyle w:val="Listenabsatz"/>
        <w:numPr>
          <w:ilvl w:val="0"/>
          <w:numId w:val="11"/>
        </w:numPr>
        <w:autoSpaceDE w:val="0"/>
        <w:autoSpaceDN w:val="0"/>
        <w:adjustRightInd w:val="0"/>
        <w:jc w:val="both"/>
        <w:rPr>
          <w:bCs/>
          <w:sz w:val="22"/>
          <w:szCs w:val="22"/>
        </w:rPr>
      </w:pPr>
      <w:r>
        <w:rPr>
          <w:bCs/>
          <w:sz w:val="22"/>
          <w:szCs w:val="22"/>
        </w:rPr>
        <w:t>Vorrang haben im Einzelfall nach Abstimmung mit dem Betriebsrat ferner Mitarbeiter aus sozialen Gründen. Hierzu gehören zum Beispiel alleinerziehende Mitarbeiter mit langem Anfahrtsweg.</w:t>
      </w:r>
    </w:p>
    <w:p w:rsidR="00B34985" w:rsidRDefault="00B34985" w:rsidP="00B34985">
      <w:pPr>
        <w:pStyle w:val="Listenabsatz"/>
        <w:numPr>
          <w:ilvl w:val="0"/>
          <w:numId w:val="11"/>
        </w:numPr>
        <w:autoSpaceDE w:val="0"/>
        <w:autoSpaceDN w:val="0"/>
        <w:adjustRightInd w:val="0"/>
        <w:jc w:val="both"/>
        <w:rPr>
          <w:bCs/>
          <w:sz w:val="22"/>
          <w:szCs w:val="22"/>
        </w:rPr>
      </w:pPr>
      <w:r w:rsidRPr="00152D72">
        <w:rPr>
          <w:bCs/>
          <w:sz w:val="22"/>
          <w:szCs w:val="22"/>
        </w:rPr>
        <w:t xml:space="preserve">Mitarbeitern, die bereits einen Stellplatz nutzen, bleibt dieser erhalten. Die übrigen Stellplätze sowie </w:t>
      </w:r>
      <w:proofErr w:type="gramStart"/>
      <w:r w:rsidRPr="00152D72">
        <w:rPr>
          <w:bCs/>
          <w:sz w:val="22"/>
          <w:szCs w:val="22"/>
        </w:rPr>
        <w:t>frei werdende</w:t>
      </w:r>
      <w:proofErr w:type="gramEnd"/>
      <w:r w:rsidRPr="00152D72">
        <w:rPr>
          <w:bCs/>
          <w:sz w:val="22"/>
          <w:szCs w:val="22"/>
        </w:rPr>
        <w:t xml:space="preserve"> Stellplätze werden nach dem Losverfahren anhand der Liste vergeben, auf der sich an einem Stellplatz interessierte Mitarbeiter eintragen können. Mitarbeiter</w:t>
      </w:r>
      <w:r>
        <w:rPr>
          <w:bCs/>
          <w:sz w:val="22"/>
          <w:szCs w:val="22"/>
        </w:rPr>
        <w:t xml:space="preserve">, die ein Fahrzeug mit Verbrennungsmotor nutzen, nehmen an der Vergabe der Stellplätze mit </w:t>
      </w:r>
      <w:proofErr w:type="spellStart"/>
      <w:r>
        <w:rPr>
          <w:bCs/>
          <w:sz w:val="22"/>
          <w:szCs w:val="22"/>
        </w:rPr>
        <w:t>Wallbox</w:t>
      </w:r>
      <w:proofErr w:type="spellEnd"/>
      <w:r>
        <w:rPr>
          <w:bCs/>
          <w:sz w:val="22"/>
          <w:szCs w:val="22"/>
        </w:rPr>
        <w:t xml:space="preserve"> nicht teil.</w:t>
      </w:r>
    </w:p>
    <w:p w:rsidR="00B34985" w:rsidRDefault="00B34985" w:rsidP="00B34985">
      <w:pPr>
        <w:pStyle w:val="Listenabsatz"/>
        <w:numPr>
          <w:ilvl w:val="0"/>
          <w:numId w:val="11"/>
        </w:numPr>
        <w:autoSpaceDE w:val="0"/>
        <w:autoSpaceDN w:val="0"/>
        <w:adjustRightInd w:val="0"/>
        <w:jc w:val="both"/>
        <w:rPr>
          <w:bCs/>
          <w:sz w:val="22"/>
          <w:szCs w:val="22"/>
        </w:rPr>
      </w:pPr>
      <w:r w:rsidRPr="00152D72">
        <w:rPr>
          <w:bCs/>
          <w:sz w:val="22"/>
          <w:szCs w:val="22"/>
        </w:rPr>
        <w:t xml:space="preserve">Sind alle Stellplätze vergeben, </w:t>
      </w:r>
      <w:r>
        <w:rPr>
          <w:bCs/>
          <w:sz w:val="22"/>
          <w:szCs w:val="22"/>
        </w:rPr>
        <w:t>wird auch die Reihenfolge auf der Warteliste nach dem Losverfahren ermittelt.</w:t>
      </w:r>
    </w:p>
    <w:p w:rsidR="00B34985" w:rsidRDefault="00B34985" w:rsidP="00B34985">
      <w:pPr>
        <w:pStyle w:val="Listenabsatz"/>
        <w:numPr>
          <w:ilvl w:val="0"/>
          <w:numId w:val="11"/>
        </w:numPr>
        <w:autoSpaceDE w:val="0"/>
        <w:autoSpaceDN w:val="0"/>
        <w:adjustRightInd w:val="0"/>
        <w:jc w:val="both"/>
        <w:rPr>
          <w:bCs/>
          <w:sz w:val="22"/>
          <w:szCs w:val="22"/>
        </w:rPr>
      </w:pPr>
      <w:r>
        <w:rPr>
          <w:bCs/>
          <w:sz w:val="22"/>
          <w:szCs w:val="22"/>
        </w:rPr>
        <w:t>Die Firma behält sich den Widerruf der Stellplatznutzung aus betrieblichen Gründen vor.</w:t>
      </w:r>
    </w:p>
    <w:p w:rsidR="00B34985" w:rsidRPr="00152D72" w:rsidRDefault="00B34985" w:rsidP="00B34985">
      <w:pPr>
        <w:pStyle w:val="Listenabsatz"/>
        <w:numPr>
          <w:ilvl w:val="0"/>
          <w:numId w:val="11"/>
        </w:numPr>
        <w:autoSpaceDE w:val="0"/>
        <w:autoSpaceDN w:val="0"/>
        <w:adjustRightInd w:val="0"/>
        <w:jc w:val="both"/>
        <w:rPr>
          <w:bCs/>
          <w:sz w:val="22"/>
          <w:szCs w:val="22"/>
        </w:rPr>
      </w:pPr>
      <w:r>
        <w:rPr>
          <w:bCs/>
          <w:sz w:val="22"/>
          <w:szCs w:val="22"/>
        </w:rPr>
        <w:t>Der Betriebsrat wird einmal pro Monat über den Stand der Warteliste informiert.</w:t>
      </w:r>
    </w:p>
    <w:p w:rsidR="00B34985" w:rsidRPr="00ED70A5" w:rsidRDefault="00B34985" w:rsidP="00B34985">
      <w:pPr>
        <w:autoSpaceDE w:val="0"/>
        <w:autoSpaceDN w:val="0"/>
        <w:adjustRightInd w:val="0"/>
        <w:jc w:val="both"/>
        <w:rPr>
          <w:bCs/>
          <w:sz w:val="22"/>
          <w:szCs w:val="22"/>
        </w:rPr>
      </w:pPr>
    </w:p>
    <w:p w:rsidR="00B34985" w:rsidRPr="00ED70A5" w:rsidRDefault="00B34985" w:rsidP="00B34985">
      <w:pPr>
        <w:autoSpaceDE w:val="0"/>
        <w:autoSpaceDN w:val="0"/>
        <w:adjustRightInd w:val="0"/>
        <w:jc w:val="both"/>
        <w:rPr>
          <w:b/>
          <w:bCs/>
          <w:sz w:val="22"/>
          <w:szCs w:val="22"/>
        </w:rPr>
      </w:pPr>
      <w:r w:rsidRPr="00ED70A5">
        <w:rPr>
          <w:b/>
          <w:bCs/>
          <w:sz w:val="22"/>
          <w:szCs w:val="22"/>
        </w:rPr>
        <w:t xml:space="preserve">§ 3 </w:t>
      </w:r>
      <w:r>
        <w:rPr>
          <w:b/>
          <w:bCs/>
          <w:sz w:val="22"/>
          <w:szCs w:val="22"/>
        </w:rPr>
        <w:t>- Parkordnung</w:t>
      </w:r>
    </w:p>
    <w:p w:rsidR="00B34985" w:rsidRDefault="00B34985" w:rsidP="00B34985">
      <w:pPr>
        <w:autoSpaceDE w:val="0"/>
        <w:autoSpaceDN w:val="0"/>
        <w:adjustRightInd w:val="0"/>
        <w:jc w:val="both"/>
        <w:rPr>
          <w:bCs/>
          <w:sz w:val="22"/>
          <w:szCs w:val="22"/>
        </w:rPr>
      </w:pPr>
      <w:r>
        <w:rPr>
          <w:bCs/>
          <w:sz w:val="22"/>
          <w:szCs w:val="22"/>
        </w:rPr>
        <w:t xml:space="preserve">Jeder Stellplatzinhaber verpflichtet sich, die geltende Parkordnung einzuhalten. Im </w:t>
      </w:r>
      <w:proofErr w:type="gramStart"/>
      <w:r>
        <w:rPr>
          <w:bCs/>
          <w:sz w:val="22"/>
          <w:szCs w:val="22"/>
        </w:rPr>
        <w:t>übrigen</w:t>
      </w:r>
      <w:proofErr w:type="gramEnd"/>
      <w:r>
        <w:rPr>
          <w:bCs/>
          <w:sz w:val="22"/>
          <w:szCs w:val="22"/>
        </w:rPr>
        <w:t xml:space="preserve"> gilt für den Bereich der betrieblichen Parkflächen die Straßenverkehrsordnung.</w:t>
      </w:r>
    </w:p>
    <w:p w:rsidR="00B34985" w:rsidRDefault="00B34985" w:rsidP="00B34985">
      <w:pPr>
        <w:autoSpaceDE w:val="0"/>
        <w:autoSpaceDN w:val="0"/>
        <w:adjustRightInd w:val="0"/>
        <w:jc w:val="both"/>
        <w:rPr>
          <w:bCs/>
          <w:sz w:val="22"/>
          <w:szCs w:val="22"/>
        </w:rPr>
      </w:pPr>
    </w:p>
    <w:p w:rsidR="00B34985" w:rsidRPr="00ED70A5" w:rsidRDefault="00B34985" w:rsidP="00B34985">
      <w:pPr>
        <w:autoSpaceDE w:val="0"/>
        <w:autoSpaceDN w:val="0"/>
        <w:adjustRightInd w:val="0"/>
        <w:jc w:val="both"/>
        <w:rPr>
          <w:b/>
          <w:bCs/>
          <w:sz w:val="22"/>
          <w:szCs w:val="22"/>
        </w:rPr>
      </w:pPr>
      <w:r w:rsidRPr="00ED70A5">
        <w:rPr>
          <w:b/>
          <w:bCs/>
          <w:sz w:val="22"/>
          <w:szCs w:val="22"/>
        </w:rPr>
        <w:t xml:space="preserve">§ 4 – </w:t>
      </w:r>
      <w:r>
        <w:rPr>
          <w:b/>
          <w:bCs/>
          <w:sz w:val="22"/>
          <w:szCs w:val="22"/>
        </w:rPr>
        <w:t>Parkerlaubnis</w:t>
      </w:r>
    </w:p>
    <w:p w:rsidR="00B34985" w:rsidRDefault="00B34985" w:rsidP="00B34985">
      <w:pPr>
        <w:pStyle w:val="Listenabsatz"/>
        <w:numPr>
          <w:ilvl w:val="0"/>
          <w:numId w:val="12"/>
        </w:numPr>
        <w:autoSpaceDE w:val="0"/>
        <w:autoSpaceDN w:val="0"/>
        <w:adjustRightInd w:val="0"/>
        <w:jc w:val="both"/>
        <w:rPr>
          <w:bCs/>
          <w:sz w:val="22"/>
          <w:szCs w:val="22"/>
        </w:rPr>
      </w:pPr>
      <w:r w:rsidRPr="00617FCE">
        <w:rPr>
          <w:bCs/>
          <w:sz w:val="22"/>
          <w:szCs w:val="22"/>
        </w:rPr>
        <w:t xml:space="preserve">Die Stellplätze dürfen nur von Mitarbeitern mit einer gültigen Parkerlaubnis genutzt werden. </w:t>
      </w:r>
    </w:p>
    <w:p w:rsidR="00B34985" w:rsidRDefault="00B34985" w:rsidP="00B34985">
      <w:pPr>
        <w:pStyle w:val="Listenabsatz"/>
        <w:numPr>
          <w:ilvl w:val="0"/>
          <w:numId w:val="12"/>
        </w:numPr>
        <w:autoSpaceDE w:val="0"/>
        <w:autoSpaceDN w:val="0"/>
        <w:adjustRightInd w:val="0"/>
        <w:jc w:val="both"/>
        <w:rPr>
          <w:bCs/>
          <w:sz w:val="22"/>
          <w:szCs w:val="22"/>
        </w:rPr>
      </w:pPr>
      <w:r w:rsidRPr="00617FCE">
        <w:rPr>
          <w:bCs/>
          <w:sz w:val="22"/>
          <w:szCs w:val="22"/>
        </w:rPr>
        <w:t xml:space="preserve">Die Parkerlaubnis ist infolge einer Parkplakette, die an der Windschutzscheibe des Fahrzeugs anzubringen ist, nachzuweisen. Mitarbeiter mit einer Geh- oder Schwerbehinderung erhalten eine blaue Plakette. Mitarbeiter, denen ein Stellplatz mit einer </w:t>
      </w:r>
      <w:proofErr w:type="spellStart"/>
      <w:r w:rsidRPr="00617FCE">
        <w:rPr>
          <w:bCs/>
          <w:sz w:val="22"/>
          <w:szCs w:val="22"/>
        </w:rPr>
        <w:t>Wallbox</w:t>
      </w:r>
      <w:proofErr w:type="spellEnd"/>
      <w:r w:rsidRPr="00617FCE">
        <w:rPr>
          <w:bCs/>
          <w:sz w:val="22"/>
          <w:szCs w:val="22"/>
        </w:rPr>
        <w:t xml:space="preserve"> für ein E-Auto zugewiesen worden ist, erhalten eine grüne Plakette. An alle übrigen Mitarbeiter wird eine gelbe Plakette ausgegeben. </w:t>
      </w:r>
    </w:p>
    <w:p w:rsidR="00B34985" w:rsidRDefault="00B34985" w:rsidP="00B34985">
      <w:pPr>
        <w:pStyle w:val="Listenabsatz"/>
        <w:numPr>
          <w:ilvl w:val="0"/>
          <w:numId w:val="12"/>
        </w:numPr>
        <w:autoSpaceDE w:val="0"/>
        <w:autoSpaceDN w:val="0"/>
        <w:adjustRightInd w:val="0"/>
        <w:jc w:val="both"/>
        <w:rPr>
          <w:bCs/>
          <w:sz w:val="22"/>
          <w:szCs w:val="22"/>
        </w:rPr>
      </w:pPr>
      <w:r>
        <w:rPr>
          <w:bCs/>
          <w:sz w:val="22"/>
          <w:szCs w:val="22"/>
        </w:rPr>
        <w:t>Die Parkerlaubnis ist an ein bestehendes Arbeitsverhältnis mit der Firma geknüpft. Sie erlischt für den Fall, dass das Arbeitsverhältnis ruht, es sei denn, während dieser Zeit wird einer Teilzeitbeschäftigung nachgegangen. Die Parkerlaubnis erlischt außerdem bei Freistellung von der Arbeitspflicht sowie bei einer Arbeitsunfähigkeit, sobald diese länger als 6 Wochen besteht.</w:t>
      </w:r>
    </w:p>
    <w:p w:rsidR="00B34985" w:rsidRDefault="00B34985" w:rsidP="00B34985">
      <w:pPr>
        <w:autoSpaceDE w:val="0"/>
        <w:autoSpaceDN w:val="0"/>
        <w:adjustRightInd w:val="0"/>
        <w:jc w:val="both"/>
        <w:rPr>
          <w:bCs/>
          <w:sz w:val="22"/>
          <w:szCs w:val="22"/>
        </w:rPr>
      </w:pPr>
    </w:p>
    <w:p w:rsidR="00B34985" w:rsidRPr="00617FCE" w:rsidRDefault="00B34985" w:rsidP="00B34985">
      <w:pPr>
        <w:autoSpaceDE w:val="0"/>
        <w:autoSpaceDN w:val="0"/>
        <w:adjustRightInd w:val="0"/>
        <w:jc w:val="both"/>
        <w:rPr>
          <w:b/>
          <w:bCs/>
          <w:sz w:val="22"/>
          <w:szCs w:val="22"/>
        </w:rPr>
      </w:pPr>
      <w:r w:rsidRPr="00617FCE">
        <w:rPr>
          <w:b/>
          <w:bCs/>
          <w:sz w:val="22"/>
          <w:szCs w:val="22"/>
        </w:rPr>
        <w:t>§ 5 – Mietvertrag</w:t>
      </w:r>
    </w:p>
    <w:p w:rsidR="00B34985" w:rsidRDefault="00B34985" w:rsidP="00B34985">
      <w:pPr>
        <w:autoSpaceDE w:val="0"/>
        <w:autoSpaceDN w:val="0"/>
        <w:adjustRightInd w:val="0"/>
        <w:jc w:val="both"/>
        <w:rPr>
          <w:bCs/>
          <w:sz w:val="22"/>
          <w:szCs w:val="22"/>
        </w:rPr>
      </w:pPr>
      <w:r>
        <w:rPr>
          <w:bCs/>
          <w:sz w:val="22"/>
          <w:szCs w:val="22"/>
        </w:rPr>
        <w:t xml:space="preserve">Zur Nutzung des Stellplatzes schließen Firma und Mitarbeiter einen Mietvertrag, in dem auch die Miete für die Überlassung des Stellplatzes vereinbart wird. Der Mitarbeiter erteilt dem Arbeitgeber eine Einzugsermächtigung zur Abbuchung der monatlichen Miete, jeweils zum 30. des jeweiligen Mietmonats im </w:t>
      </w:r>
      <w:proofErr w:type="gramStart"/>
      <w:r>
        <w:rPr>
          <w:bCs/>
          <w:sz w:val="22"/>
          <w:szCs w:val="22"/>
        </w:rPr>
        <w:t>voraus</w:t>
      </w:r>
      <w:proofErr w:type="gramEnd"/>
      <w:r>
        <w:rPr>
          <w:bCs/>
          <w:sz w:val="22"/>
          <w:szCs w:val="22"/>
        </w:rPr>
        <w:t>.</w:t>
      </w:r>
    </w:p>
    <w:p w:rsidR="00B34985" w:rsidRDefault="00B34985" w:rsidP="00B34985">
      <w:pPr>
        <w:autoSpaceDE w:val="0"/>
        <w:autoSpaceDN w:val="0"/>
        <w:adjustRightInd w:val="0"/>
        <w:jc w:val="both"/>
        <w:rPr>
          <w:bCs/>
          <w:sz w:val="22"/>
          <w:szCs w:val="22"/>
        </w:rPr>
      </w:pPr>
    </w:p>
    <w:p w:rsidR="00B34985" w:rsidRPr="000141A2" w:rsidRDefault="00B34985" w:rsidP="00B34985">
      <w:pPr>
        <w:autoSpaceDE w:val="0"/>
        <w:autoSpaceDN w:val="0"/>
        <w:adjustRightInd w:val="0"/>
        <w:jc w:val="both"/>
        <w:rPr>
          <w:b/>
          <w:bCs/>
          <w:sz w:val="22"/>
          <w:szCs w:val="22"/>
        </w:rPr>
      </w:pPr>
      <w:r w:rsidRPr="000141A2">
        <w:rPr>
          <w:b/>
          <w:bCs/>
          <w:sz w:val="22"/>
          <w:szCs w:val="22"/>
        </w:rPr>
        <w:t>§ 6 – Überlassung an Dritte</w:t>
      </w:r>
    </w:p>
    <w:p w:rsidR="00B34985" w:rsidRDefault="00B34985" w:rsidP="00B34985">
      <w:pPr>
        <w:autoSpaceDE w:val="0"/>
        <w:autoSpaceDN w:val="0"/>
        <w:adjustRightInd w:val="0"/>
        <w:jc w:val="both"/>
        <w:rPr>
          <w:bCs/>
          <w:sz w:val="22"/>
          <w:szCs w:val="22"/>
        </w:rPr>
      </w:pPr>
      <w:r>
        <w:rPr>
          <w:bCs/>
          <w:sz w:val="22"/>
          <w:szCs w:val="22"/>
        </w:rPr>
        <w:t>Der Mitarbeiter ist verpflichtet, längere Abwesenheitszeiten, zum Beispiel wegen Urlaub, der Firma mitzuteilen. Er ist für die Dauer der Abwesenheit nicht berechtigt, den Stellplatz an Dritte zu überlassen. Die Firma ist berechtigt, für die Dauer der Abwesenheit den Stellplatz an Kunden oder andere Mitarbeiter zu vergeben, ohne dass dies einen Einfluss auf die Pflicht zur Entrichtung des Mietpreises hat. Die Garagenord</w:t>
      </w:r>
      <w:r w:rsidR="000834E2">
        <w:rPr>
          <w:bCs/>
          <w:sz w:val="22"/>
          <w:szCs w:val="22"/>
        </w:rPr>
        <w:t>n</w:t>
      </w:r>
      <w:r>
        <w:rPr>
          <w:bCs/>
          <w:sz w:val="22"/>
          <w:szCs w:val="22"/>
        </w:rPr>
        <w:t>ung hängt am Schwarzen Brett des Betriebs aus.</w:t>
      </w:r>
    </w:p>
    <w:p w:rsidR="00B34985" w:rsidRDefault="00B34985" w:rsidP="00B34985">
      <w:pPr>
        <w:autoSpaceDE w:val="0"/>
        <w:autoSpaceDN w:val="0"/>
        <w:adjustRightInd w:val="0"/>
        <w:jc w:val="both"/>
        <w:rPr>
          <w:bCs/>
          <w:sz w:val="22"/>
          <w:szCs w:val="22"/>
        </w:rPr>
      </w:pPr>
    </w:p>
    <w:p w:rsidR="00B34985" w:rsidRPr="000141A2" w:rsidRDefault="00B34985" w:rsidP="00B34985">
      <w:pPr>
        <w:autoSpaceDE w:val="0"/>
        <w:autoSpaceDN w:val="0"/>
        <w:adjustRightInd w:val="0"/>
        <w:jc w:val="both"/>
        <w:rPr>
          <w:b/>
          <w:bCs/>
          <w:sz w:val="22"/>
          <w:szCs w:val="22"/>
        </w:rPr>
      </w:pPr>
      <w:r w:rsidRPr="000141A2">
        <w:rPr>
          <w:b/>
          <w:bCs/>
          <w:sz w:val="22"/>
          <w:szCs w:val="22"/>
        </w:rPr>
        <w:t>§ 7 – Parkverstöße</w:t>
      </w:r>
    </w:p>
    <w:p w:rsidR="00B34985" w:rsidRPr="00617FCE" w:rsidRDefault="00B34985" w:rsidP="00B34985">
      <w:pPr>
        <w:autoSpaceDE w:val="0"/>
        <w:autoSpaceDN w:val="0"/>
        <w:adjustRightInd w:val="0"/>
        <w:jc w:val="both"/>
        <w:rPr>
          <w:bCs/>
          <w:sz w:val="22"/>
          <w:szCs w:val="22"/>
        </w:rPr>
      </w:pPr>
      <w:r>
        <w:rPr>
          <w:bCs/>
          <w:sz w:val="22"/>
          <w:szCs w:val="22"/>
        </w:rPr>
        <w:t>Fahrzeuge, die außerhalb der vorgegebenen Markierung oder auf einem nicht zugewiesenen Parkplatz abgestellt werden, lässt die Firma auf Kosten des Halters abschleppen. Das gleiche gilt für verkehrsbehindernd abgestellte Fahrzeuge.</w:t>
      </w:r>
    </w:p>
    <w:p w:rsidR="00B34985" w:rsidRDefault="00B34985" w:rsidP="00B34985">
      <w:pPr>
        <w:autoSpaceDE w:val="0"/>
        <w:autoSpaceDN w:val="0"/>
        <w:adjustRightInd w:val="0"/>
        <w:jc w:val="both"/>
        <w:rPr>
          <w:bCs/>
          <w:sz w:val="22"/>
          <w:szCs w:val="22"/>
        </w:rPr>
      </w:pPr>
    </w:p>
    <w:p w:rsidR="00B34985" w:rsidRPr="00ED70A5" w:rsidRDefault="00B34985" w:rsidP="00B34985">
      <w:pPr>
        <w:autoSpaceDE w:val="0"/>
        <w:autoSpaceDN w:val="0"/>
        <w:adjustRightInd w:val="0"/>
        <w:jc w:val="both"/>
        <w:rPr>
          <w:b/>
          <w:bCs/>
          <w:sz w:val="22"/>
          <w:szCs w:val="22"/>
        </w:rPr>
      </w:pPr>
      <w:r>
        <w:rPr>
          <w:b/>
          <w:bCs/>
          <w:sz w:val="22"/>
          <w:szCs w:val="22"/>
        </w:rPr>
        <w:t>§ 8</w:t>
      </w:r>
      <w:r w:rsidRPr="00ED70A5">
        <w:rPr>
          <w:b/>
          <w:bCs/>
          <w:sz w:val="22"/>
          <w:szCs w:val="22"/>
        </w:rPr>
        <w:t xml:space="preserve"> – Wirkung und Dauer der Betriebsvereinbarung</w:t>
      </w:r>
    </w:p>
    <w:p w:rsidR="00B34985" w:rsidRPr="00ED70A5" w:rsidRDefault="00B34985" w:rsidP="00B34985">
      <w:pPr>
        <w:autoSpaceDE w:val="0"/>
        <w:autoSpaceDN w:val="0"/>
        <w:adjustRightInd w:val="0"/>
        <w:jc w:val="both"/>
        <w:rPr>
          <w:bCs/>
          <w:sz w:val="22"/>
          <w:szCs w:val="22"/>
        </w:rPr>
      </w:pPr>
      <w:r>
        <w:rPr>
          <w:bCs/>
          <w:sz w:val="22"/>
          <w:szCs w:val="22"/>
        </w:rPr>
        <w:t>Diese Betriebsvereinbarung tritt mit ihrer Unterzeichnung in Kraft und kann mit einer Frist 3 Monaten zum Ende des Kalendermonats gekündigt werden. Für die ersten 3 Jahre nach Inkrafttreten dieser Betriebsvereinbarung ist die Kündigung jedoch ausgeschlossen. Eine Nachwirkung ist nicht vereinbart.</w:t>
      </w:r>
    </w:p>
    <w:p w:rsidR="00B34985" w:rsidRDefault="00B34985" w:rsidP="00B34985">
      <w:pPr>
        <w:autoSpaceDE w:val="0"/>
        <w:autoSpaceDN w:val="0"/>
        <w:adjustRightInd w:val="0"/>
        <w:rPr>
          <w:color w:val="000000"/>
          <w:sz w:val="22"/>
          <w:szCs w:val="22"/>
        </w:rPr>
      </w:pPr>
    </w:p>
    <w:p w:rsidR="00B34985" w:rsidRPr="00CE1C83" w:rsidRDefault="00B34985" w:rsidP="00B34985">
      <w:pPr>
        <w:autoSpaceDE w:val="0"/>
        <w:autoSpaceDN w:val="0"/>
        <w:adjustRightInd w:val="0"/>
        <w:rPr>
          <w:color w:val="000000"/>
          <w:sz w:val="22"/>
          <w:szCs w:val="22"/>
        </w:rPr>
      </w:pPr>
      <w:r w:rsidRPr="00CE1C83">
        <w:rPr>
          <w:color w:val="000000"/>
          <w:sz w:val="22"/>
          <w:szCs w:val="22"/>
        </w:rPr>
        <w:t>..., den ...</w:t>
      </w:r>
    </w:p>
    <w:p w:rsidR="00B34985" w:rsidRPr="00D04A35" w:rsidRDefault="00B34985" w:rsidP="00B34985">
      <w:pPr>
        <w:autoSpaceDE w:val="0"/>
        <w:autoSpaceDN w:val="0"/>
        <w:adjustRightInd w:val="0"/>
        <w:rPr>
          <w:rFonts w:ascii="Calibri" w:hAnsi="Calibri" w:cs="HelveticaNeue-Condensed"/>
          <w:color w:val="000000"/>
          <w:sz w:val="16"/>
          <w:szCs w:val="16"/>
        </w:rPr>
      </w:pPr>
    </w:p>
    <w:p w:rsidR="00B34985" w:rsidRPr="00ED70A5" w:rsidRDefault="00B34985" w:rsidP="00B34985">
      <w:pPr>
        <w:autoSpaceDE w:val="0"/>
        <w:autoSpaceDN w:val="0"/>
        <w:adjustRightInd w:val="0"/>
        <w:outlineLvl w:val="0"/>
        <w:rPr>
          <w:color w:val="000000"/>
          <w:sz w:val="22"/>
          <w:szCs w:val="22"/>
        </w:rPr>
      </w:pPr>
      <w:r w:rsidRPr="00ED70A5">
        <w:rPr>
          <w:color w:val="000000"/>
          <w:sz w:val="22"/>
          <w:szCs w:val="22"/>
        </w:rPr>
        <w:t>Unterschriften</w:t>
      </w:r>
    </w:p>
    <w:p w:rsidR="00236210" w:rsidRPr="001025AC" w:rsidRDefault="00236210" w:rsidP="001025AC">
      <w:pPr>
        <w:rPr>
          <w:rFonts w:ascii="Arial" w:eastAsia="Times New Roman" w:hAnsi="Arial" w:cs="Arial"/>
          <w:color w:val="313131"/>
          <w:lang w:eastAsia="de-DE"/>
        </w:rPr>
      </w:pPr>
      <w:r w:rsidRPr="001025AC">
        <w:rPr>
          <w:rFonts w:ascii="Arial" w:eastAsia="Times New Roman" w:hAnsi="Arial" w:cs="Arial"/>
          <w:color w:val="313131"/>
          <w:lang w:eastAsia="de-DE"/>
        </w:rPr>
        <w:br w:type="page"/>
      </w:r>
    </w:p>
    <w:p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rsidR="006C2A68" w:rsidRPr="00BF7674" w:rsidRDefault="00732E64" w:rsidP="006C2A68">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101168">
        <w:rPr>
          <w:rFonts w:ascii="Arial" w:eastAsia="Times New Roman" w:hAnsi="Arial" w:cs="Arial"/>
          <w:color w:val="868686"/>
          <w:sz w:val="13"/>
          <w:szCs w:val="13"/>
          <w:lang w:eastAsia="de-DE"/>
        </w:rPr>
        <w:t>20</w:t>
      </w:r>
      <w:r w:rsidR="00704937">
        <w:rPr>
          <w:rFonts w:ascii="Arial" w:eastAsia="Times New Roman" w:hAnsi="Arial" w:cs="Arial"/>
          <w:color w:val="868686"/>
          <w:sz w:val="13"/>
          <w:szCs w:val="13"/>
          <w:lang w:eastAsia="de-DE"/>
        </w:rPr>
        <w:t>/2020</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D5386" w:rsidRDefault="00BD5386" w:rsidP="00BF7674">
      <w:r>
        <w:separator/>
      </w:r>
    </w:p>
  </w:endnote>
  <w:endnote w:type="continuationSeparator" w:id="0">
    <w:p w:rsidR="00BD5386" w:rsidRDefault="00BD5386"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Neue-Condensed">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D5386" w:rsidRDefault="00BD5386" w:rsidP="00BF7674">
      <w:r>
        <w:separator/>
      </w:r>
    </w:p>
  </w:footnote>
  <w:footnote w:type="continuationSeparator" w:id="0">
    <w:p w:rsidR="00BD5386" w:rsidRDefault="00BD5386"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38149A"/>
    <w:multiLevelType w:val="hybridMultilevel"/>
    <w:tmpl w:val="8674936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1E33119"/>
    <w:multiLevelType w:val="hybridMultilevel"/>
    <w:tmpl w:val="A440B76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29E414D"/>
    <w:multiLevelType w:val="hybridMultilevel"/>
    <w:tmpl w:val="B492D0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4103795"/>
    <w:multiLevelType w:val="hybridMultilevel"/>
    <w:tmpl w:val="195AD216"/>
    <w:lvl w:ilvl="0" w:tplc="04070015">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6C707F3"/>
    <w:multiLevelType w:val="hybridMultilevel"/>
    <w:tmpl w:val="A2227DA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965682E"/>
    <w:multiLevelType w:val="hybridMultilevel"/>
    <w:tmpl w:val="3D8ED77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D2B0712"/>
    <w:multiLevelType w:val="hybridMultilevel"/>
    <w:tmpl w:val="5BC29B6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9" w15:restartNumberingAfterBreak="0">
    <w:nsid w:val="73FB3803"/>
    <w:multiLevelType w:val="hybridMultilevel"/>
    <w:tmpl w:val="6B3442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11" w15:restartNumberingAfterBreak="0">
    <w:nsid w:val="7D697BBC"/>
    <w:multiLevelType w:val="hybridMultilevel"/>
    <w:tmpl w:val="B8C299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8"/>
  </w:num>
  <w:num w:numId="3">
    <w:abstractNumId w:val="1"/>
  </w:num>
  <w:num w:numId="4">
    <w:abstractNumId w:val="4"/>
  </w:num>
  <w:num w:numId="5">
    <w:abstractNumId w:val="6"/>
  </w:num>
  <w:num w:numId="6">
    <w:abstractNumId w:val="7"/>
  </w:num>
  <w:num w:numId="7">
    <w:abstractNumId w:val="5"/>
  </w:num>
  <w:num w:numId="8">
    <w:abstractNumId w:val="0"/>
  </w:num>
  <w:num w:numId="9">
    <w:abstractNumId w:val="2"/>
  </w:num>
  <w:num w:numId="10">
    <w:abstractNumId w:val="3"/>
  </w:num>
  <w:num w:numId="11">
    <w:abstractNumId w:val="9"/>
  </w:num>
  <w:num w:numId="12">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3001E"/>
    <w:rsid w:val="00035763"/>
    <w:rsid w:val="0005239C"/>
    <w:rsid w:val="00052E29"/>
    <w:rsid w:val="000834E2"/>
    <w:rsid w:val="000B6A36"/>
    <w:rsid w:val="000B76F0"/>
    <w:rsid w:val="000C59A1"/>
    <w:rsid w:val="00101168"/>
    <w:rsid w:val="001025AC"/>
    <w:rsid w:val="001645E9"/>
    <w:rsid w:val="001A0480"/>
    <w:rsid w:val="001B6BCA"/>
    <w:rsid w:val="001C4727"/>
    <w:rsid w:val="001D639A"/>
    <w:rsid w:val="001F73CB"/>
    <w:rsid w:val="00200DC5"/>
    <w:rsid w:val="0020314A"/>
    <w:rsid w:val="00236210"/>
    <w:rsid w:val="0026608F"/>
    <w:rsid w:val="002706FF"/>
    <w:rsid w:val="00274A54"/>
    <w:rsid w:val="00291C98"/>
    <w:rsid w:val="002960BE"/>
    <w:rsid w:val="003751EA"/>
    <w:rsid w:val="003D31D8"/>
    <w:rsid w:val="003E5DF0"/>
    <w:rsid w:val="003F0057"/>
    <w:rsid w:val="00403B64"/>
    <w:rsid w:val="004179B4"/>
    <w:rsid w:val="00435CEE"/>
    <w:rsid w:val="004F68E4"/>
    <w:rsid w:val="00531BA5"/>
    <w:rsid w:val="00533B85"/>
    <w:rsid w:val="0053599B"/>
    <w:rsid w:val="00545017"/>
    <w:rsid w:val="0055247E"/>
    <w:rsid w:val="00570CA4"/>
    <w:rsid w:val="005741CE"/>
    <w:rsid w:val="00597087"/>
    <w:rsid w:val="005A6350"/>
    <w:rsid w:val="005C248D"/>
    <w:rsid w:val="005C56D0"/>
    <w:rsid w:val="00614CE0"/>
    <w:rsid w:val="00637B4D"/>
    <w:rsid w:val="00642119"/>
    <w:rsid w:val="006944EE"/>
    <w:rsid w:val="006B59F1"/>
    <w:rsid w:val="006C2A68"/>
    <w:rsid w:val="00704937"/>
    <w:rsid w:val="00732E64"/>
    <w:rsid w:val="00753BC8"/>
    <w:rsid w:val="007E5C29"/>
    <w:rsid w:val="007E63FB"/>
    <w:rsid w:val="00863AAB"/>
    <w:rsid w:val="008761F9"/>
    <w:rsid w:val="0088660B"/>
    <w:rsid w:val="008B0350"/>
    <w:rsid w:val="008C527B"/>
    <w:rsid w:val="008E1F02"/>
    <w:rsid w:val="008E75C9"/>
    <w:rsid w:val="00907BBB"/>
    <w:rsid w:val="00920D1E"/>
    <w:rsid w:val="00921E28"/>
    <w:rsid w:val="009226D4"/>
    <w:rsid w:val="009448C9"/>
    <w:rsid w:val="009712CE"/>
    <w:rsid w:val="00A22739"/>
    <w:rsid w:val="00A27A08"/>
    <w:rsid w:val="00A66A63"/>
    <w:rsid w:val="00A76569"/>
    <w:rsid w:val="00AC5E14"/>
    <w:rsid w:val="00AD1424"/>
    <w:rsid w:val="00AD1B7C"/>
    <w:rsid w:val="00AD39F1"/>
    <w:rsid w:val="00AE0D38"/>
    <w:rsid w:val="00B27DE9"/>
    <w:rsid w:val="00B3205D"/>
    <w:rsid w:val="00B34842"/>
    <w:rsid w:val="00B34985"/>
    <w:rsid w:val="00B7407E"/>
    <w:rsid w:val="00BA1719"/>
    <w:rsid w:val="00BC7F5F"/>
    <w:rsid w:val="00BD5386"/>
    <w:rsid w:val="00BF7674"/>
    <w:rsid w:val="00C56162"/>
    <w:rsid w:val="00C748D0"/>
    <w:rsid w:val="00C95E1B"/>
    <w:rsid w:val="00C964AB"/>
    <w:rsid w:val="00CA266E"/>
    <w:rsid w:val="00CB25C0"/>
    <w:rsid w:val="00CB52E4"/>
    <w:rsid w:val="00CB76B8"/>
    <w:rsid w:val="00CE48B7"/>
    <w:rsid w:val="00CE7087"/>
    <w:rsid w:val="00D36A66"/>
    <w:rsid w:val="00D44D91"/>
    <w:rsid w:val="00D56A16"/>
    <w:rsid w:val="00D7088D"/>
    <w:rsid w:val="00D817A6"/>
    <w:rsid w:val="00D84F0D"/>
    <w:rsid w:val="00DE4529"/>
    <w:rsid w:val="00EA263C"/>
    <w:rsid w:val="00EE5E10"/>
    <w:rsid w:val="00F6686B"/>
    <w:rsid w:val="00FA67AD"/>
    <w:rsid w:val="00FB59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AA9C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861</Words>
  <Characters>5175</Characters>
  <Application>Microsoft Office Word</Application>
  <DocSecurity>0</DocSecurity>
  <Lines>115</Lines>
  <Paragraphs>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3</cp:revision>
  <dcterms:created xsi:type="dcterms:W3CDTF">2020-08-26T15:10:00Z</dcterms:created>
  <dcterms:modified xsi:type="dcterms:W3CDTF">2020-08-26T15:11:00Z</dcterms:modified>
</cp:coreProperties>
</file>