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6A36" w:rsidRPr="00EB74A5" w:rsidRDefault="000B6A36" w:rsidP="000B6A36">
      <w:pPr>
        <w:jc w:val="center"/>
        <w:outlineLvl w:val="0"/>
        <w:rPr>
          <w:b/>
          <w:sz w:val="28"/>
          <w:szCs w:val="28"/>
        </w:rPr>
      </w:pPr>
      <w:r w:rsidRPr="00EB74A5">
        <w:rPr>
          <w:b/>
          <w:sz w:val="28"/>
          <w:szCs w:val="28"/>
        </w:rPr>
        <w:t>Betriebsvereinbarung</w:t>
      </w:r>
    </w:p>
    <w:p w:rsidR="000B6A36" w:rsidRPr="00EB74A5" w:rsidRDefault="000B6A36" w:rsidP="000B6A36">
      <w:pPr>
        <w:jc w:val="center"/>
        <w:rPr>
          <w:sz w:val="22"/>
          <w:szCs w:val="22"/>
        </w:rPr>
      </w:pPr>
    </w:p>
    <w:p w:rsidR="000B6A36" w:rsidRPr="00EB74A5" w:rsidRDefault="000B6A36" w:rsidP="000B6A36">
      <w:pPr>
        <w:jc w:val="center"/>
        <w:rPr>
          <w:sz w:val="22"/>
          <w:szCs w:val="22"/>
        </w:rPr>
      </w:pPr>
      <w:r w:rsidRPr="00EB74A5">
        <w:rPr>
          <w:sz w:val="22"/>
          <w:szCs w:val="22"/>
        </w:rPr>
        <w:t xml:space="preserve">zwischen </w:t>
      </w:r>
    </w:p>
    <w:p w:rsidR="000B6A36" w:rsidRPr="00EB74A5" w:rsidRDefault="000B6A36" w:rsidP="000B6A36">
      <w:pPr>
        <w:jc w:val="center"/>
        <w:rPr>
          <w:sz w:val="22"/>
          <w:szCs w:val="22"/>
        </w:rPr>
      </w:pPr>
    </w:p>
    <w:p w:rsidR="000B6A36" w:rsidRPr="00EB74A5" w:rsidRDefault="000B6A36" w:rsidP="000B6A36">
      <w:pPr>
        <w:autoSpaceDE w:val="0"/>
        <w:autoSpaceDN w:val="0"/>
        <w:adjustRightInd w:val="0"/>
        <w:jc w:val="center"/>
        <w:rPr>
          <w:sz w:val="22"/>
          <w:szCs w:val="22"/>
        </w:rPr>
      </w:pPr>
      <w:r w:rsidRPr="00EB74A5">
        <w:rPr>
          <w:sz w:val="22"/>
          <w:szCs w:val="22"/>
        </w:rPr>
        <w:t xml:space="preserve">dem Betriebsrat der Firma ... </w:t>
      </w:r>
    </w:p>
    <w:p w:rsidR="000B6A36" w:rsidRPr="00EB74A5" w:rsidRDefault="000B6A36" w:rsidP="000B6A36">
      <w:pPr>
        <w:jc w:val="center"/>
        <w:rPr>
          <w:sz w:val="22"/>
          <w:szCs w:val="22"/>
        </w:rPr>
      </w:pPr>
    </w:p>
    <w:p w:rsidR="000B6A36" w:rsidRPr="00EB74A5" w:rsidRDefault="000B6A36" w:rsidP="000B6A36">
      <w:pPr>
        <w:jc w:val="center"/>
        <w:rPr>
          <w:sz w:val="22"/>
          <w:szCs w:val="22"/>
        </w:rPr>
      </w:pPr>
      <w:r w:rsidRPr="00EB74A5">
        <w:rPr>
          <w:sz w:val="22"/>
          <w:szCs w:val="22"/>
        </w:rPr>
        <w:t>und</w:t>
      </w:r>
    </w:p>
    <w:p w:rsidR="000B6A36" w:rsidRPr="00EB74A5" w:rsidRDefault="000B6A36" w:rsidP="000B6A36">
      <w:pPr>
        <w:jc w:val="center"/>
        <w:rPr>
          <w:sz w:val="22"/>
          <w:szCs w:val="22"/>
        </w:rPr>
      </w:pPr>
    </w:p>
    <w:p w:rsidR="000B6A36" w:rsidRPr="00EB74A5" w:rsidRDefault="000B6A36" w:rsidP="000B6A36">
      <w:pPr>
        <w:jc w:val="center"/>
        <w:rPr>
          <w:sz w:val="22"/>
          <w:szCs w:val="22"/>
        </w:rPr>
      </w:pPr>
      <w:r w:rsidRPr="00EB74A5">
        <w:rPr>
          <w:sz w:val="22"/>
          <w:szCs w:val="22"/>
        </w:rPr>
        <w:t xml:space="preserve">der Geschäftsleitung der Firma ... </w:t>
      </w:r>
    </w:p>
    <w:p w:rsidR="000B6A36" w:rsidRPr="00EB74A5" w:rsidRDefault="000B6A36" w:rsidP="000B6A36">
      <w:pPr>
        <w:jc w:val="center"/>
        <w:rPr>
          <w:sz w:val="22"/>
          <w:szCs w:val="22"/>
        </w:rPr>
      </w:pPr>
      <w:r w:rsidRPr="00EB74A5">
        <w:rPr>
          <w:sz w:val="22"/>
          <w:szCs w:val="22"/>
        </w:rPr>
        <w:t xml:space="preserve">hinsichtlich der </w:t>
      </w:r>
    </w:p>
    <w:p w:rsidR="000B6A36" w:rsidRPr="00EB74A5" w:rsidRDefault="000B6A36" w:rsidP="000B6A36">
      <w:pPr>
        <w:jc w:val="center"/>
        <w:rPr>
          <w:sz w:val="28"/>
          <w:szCs w:val="28"/>
        </w:rPr>
      </w:pPr>
    </w:p>
    <w:p w:rsidR="000B6A36" w:rsidRPr="00EB74A5" w:rsidRDefault="000B6A36" w:rsidP="000B6A36">
      <w:pPr>
        <w:jc w:val="center"/>
        <w:outlineLvl w:val="0"/>
        <w:rPr>
          <w:b/>
          <w:bCs/>
          <w:sz w:val="28"/>
          <w:szCs w:val="28"/>
        </w:rPr>
      </w:pPr>
      <w:r>
        <w:rPr>
          <w:b/>
          <w:bCs/>
          <w:sz w:val="28"/>
          <w:szCs w:val="28"/>
        </w:rPr>
        <w:t>Absenkung der Arbeitszeit ohne Lohnausgleich</w:t>
      </w:r>
    </w:p>
    <w:p w:rsidR="000B6A36" w:rsidRPr="00EB74A5" w:rsidRDefault="000B6A36" w:rsidP="000B6A36">
      <w:pPr>
        <w:autoSpaceDE w:val="0"/>
        <w:autoSpaceDN w:val="0"/>
        <w:adjustRightInd w:val="0"/>
        <w:jc w:val="both"/>
        <w:rPr>
          <w:color w:val="000000"/>
        </w:rPr>
      </w:pPr>
    </w:p>
    <w:p w:rsidR="000B6A36" w:rsidRDefault="000B6A36" w:rsidP="000B6A36">
      <w:pPr>
        <w:autoSpaceDE w:val="0"/>
        <w:autoSpaceDN w:val="0"/>
        <w:adjustRightInd w:val="0"/>
        <w:jc w:val="both"/>
        <w:rPr>
          <w:b/>
          <w:bCs/>
          <w:sz w:val="22"/>
          <w:szCs w:val="22"/>
        </w:rPr>
      </w:pPr>
      <w:r w:rsidRPr="00ED70A5">
        <w:rPr>
          <w:b/>
          <w:bCs/>
          <w:sz w:val="22"/>
          <w:szCs w:val="22"/>
        </w:rPr>
        <w:t xml:space="preserve">§ 1 </w:t>
      </w:r>
      <w:r>
        <w:rPr>
          <w:b/>
          <w:bCs/>
          <w:sz w:val="22"/>
          <w:szCs w:val="22"/>
        </w:rPr>
        <w:t>– Geltungsbereich</w:t>
      </w:r>
    </w:p>
    <w:p w:rsidR="000B6A36" w:rsidRPr="00E01380" w:rsidRDefault="000B6A36" w:rsidP="000B6A36">
      <w:pPr>
        <w:pStyle w:val="Listenabsatz"/>
        <w:numPr>
          <w:ilvl w:val="0"/>
          <w:numId w:val="4"/>
        </w:numPr>
        <w:autoSpaceDE w:val="0"/>
        <w:autoSpaceDN w:val="0"/>
        <w:adjustRightInd w:val="0"/>
        <w:jc w:val="both"/>
        <w:rPr>
          <w:b/>
          <w:bCs/>
          <w:sz w:val="22"/>
          <w:szCs w:val="22"/>
        </w:rPr>
      </w:pPr>
      <w:r w:rsidRPr="00E01380">
        <w:rPr>
          <w:sz w:val="22"/>
          <w:szCs w:val="22"/>
        </w:rPr>
        <w:t>Diese Betriebsvereinbarung gilt für alle Arbeitnehmer ausschließlich der Auszubildenden und der leitenden Angestellten</w:t>
      </w:r>
      <w:r>
        <w:rPr>
          <w:sz w:val="22"/>
          <w:szCs w:val="22"/>
        </w:rPr>
        <w:t>.</w:t>
      </w:r>
    </w:p>
    <w:p w:rsidR="000B6A36" w:rsidRDefault="000B6A36" w:rsidP="000B6A36">
      <w:pPr>
        <w:pStyle w:val="Listenabsatz"/>
        <w:numPr>
          <w:ilvl w:val="0"/>
          <w:numId w:val="4"/>
        </w:numPr>
        <w:autoSpaceDE w:val="0"/>
        <w:autoSpaceDN w:val="0"/>
        <w:adjustRightInd w:val="0"/>
        <w:jc w:val="both"/>
        <w:rPr>
          <w:bCs/>
          <w:sz w:val="22"/>
          <w:szCs w:val="22"/>
        </w:rPr>
      </w:pPr>
      <w:r w:rsidRPr="00E01380">
        <w:rPr>
          <w:bCs/>
          <w:sz w:val="22"/>
          <w:szCs w:val="22"/>
        </w:rPr>
        <w:t>Die</w:t>
      </w:r>
      <w:r>
        <w:rPr>
          <w:bCs/>
          <w:sz w:val="22"/>
          <w:szCs w:val="22"/>
        </w:rPr>
        <w:t>se Betriebsvereinbarung ist befristet bis zum ...</w:t>
      </w:r>
    </w:p>
    <w:p w:rsidR="000B6A36" w:rsidRPr="00E01380" w:rsidRDefault="000B6A36" w:rsidP="000B6A36">
      <w:pPr>
        <w:pStyle w:val="Listenabsatz"/>
        <w:numPr>
          <w:ilvl w:val="0"/>
          <w:numId w:val="4"/>
        </w:numPr>
        <w:autoSpaceDE w:val="0"/>
        <w:autoSpaceDN w:val="0"/>
        <w:adjustRightInd w:val="0"/>
        <w:jc w:val="both"/>
        <w:rPr>
          <w:bCs/>
          <w:sz w:val="22"/>
          <w:szCs w:val="22"/>
        </w:rPr>
      </w:pPr>
      <w:r>
        <w:rPr>
          <w:bCs/>
          <w:sz w:val="22"/>
          <w:szCs w:val="22"/>
        </w:rPr>
        <w:t>Eine Verlängerung der Befristung ist möglich, wenn der Arbeitgeber den Betriebsrat rechtzeitig informiert und mit ihm eine Fortsetzung dieser Betriebsvereinbarung beschließt.</w:t>
      </w:r>
    </w:p>
    <w:p w:rsidR="000B6A36" w:rsidRPr="00ED70A5" w:rsidRDefault="000B6A36" w:rsidP="000B6A36">
      <w:pPr>
        <w:autoSpaceDE w:val="0"/>
        <w:autoSpaceDN w:val="0"/>
        <w:adjustRightInd w:val="0"/>
        <w:jc w:val="both"/>
        <w:rPr>
          <w:b/>
          <w:bCs/>
          <w:sz w:val="22"/>
          <w:szCs w:val="22"/>
        </w:rPr>
      </w:pPr>
    </w:p>
    <w:p w:rsidR="000B6A36" w:rsidRPr="00ED70A5" w:rsidRDefault="000B6A36" w:rsidP="000B6A36">
      <w:pPr>
        <w:autoSpaceDE w:val="0"/>
        <w:autoSpaceDN w:val="0"/>
        <w:adjustRightInd w:val="0"/>
        <w:jc w:val="both"/>
        <w:rPr>
          <w:b/>
          <w:bCs/>
          <w:sz w:val="22"/>
          <w:szCs w:val="22"/>
        </w:rPr>
      </w:pPr>
      <w:r w:rsidRPr="00ED70A5">
        <w:rPr>
          <w:b/>
          <w:bCs/>
          <w:sz w:val="22"/>
          <w:szCs w:val="22"/>
        </w:rPr>
        <w:t xml:space="preserve">§ 2 </w:t>
      </w:r>
      <w:r>
        <w:rPr>
          <w:b/>
          <w:bCs/>
          <w:sz w:val="22"/>
          <w:szCs w:val="22"/>
        </w:rPr>
        <w:t>– Ausschluss betriebsbedingter Kündigungen</w:t>
      </w:r>
    </w:p>
    <w:p w:rsidR="000B6A36" w:rsidRDefault="000B6A36" w:rsidP="000B6A36">
      <w:pPr>
        <w:autoSpaceDE w:val="0"/>
        <w:autoSpaceDN w:val="0"/>
        <w:adjustRightInd w:val="0"/>
        <w:jc w:val="both"/>
        <w:rPr>
          <w:bCs/>
          <w:sz w:val="22"/>
          <w:szCs w:val="22"/>
        </w:rPr>
      </w:pPr>
      <w:r>
        <w:rPr>
          <w:bCs/>
          <w:sz w:val="22"/>
          <w:szCs w:val="22"/>
        </w:rPr>
        <w:t>Arbeitgeber und Betriebsrat vereinbaren zur Sicherung von Beschäftigung als Folge der Corona-Krise folgendes:</w:t>
      </w:r>
    </w:p>
    <w:p w:rsidR="000B6A36" w:rsidRDefault="000B6A36" w:rsidP="000B6A36">
      <w:pPr>
        <w:pStyle w:val="Listenabsatz"/>
        <w:numPr>
          <w:ilvl w:val="0"/>
          <w:numId w:val="5"/>
        </w:numPr>
        <w:autoSpaceDE w:val="0"/>
        <w:autoSpaceDN w:val="0"/>
        <w:adjustRightInd w:val="0"/>
        <w:jc w:val="both"/>
        <w:rPr>
          <w:bCs/>
          <w:sz w:val="22"/>
          <w:szCs w:val="22"/>
        </w:rPr>
      </w:pPr>
      <w:r>
        <w:rPr>
          <w:bCs/>
          <w:sz w:val="22"/>
          <w:szCs w:val="22"/>
        </w:rPr>
        <w:t>Der Arbeitgeber verzichtet bis zum ... auf betriebsbedingte Kündigungen.</w:t>
      </w:r>
    </w:p>
    <w:p w:rsidR="000B6A36" w:rsidRDefault="000B6A36" w:rsidP="000B6A36">
      <w:pPr>
        <w:pStyle w:val="Listenabsatz"/>
        <w:numPr>
          <w:ilvl w:val="0"/>
          <w:numId w:val="5"/>
        </w:numPr>
        <w:autoSpaceDE w:val="0"/>
        <w:autoSpaceDN w:val="0"/>
        <w:adjustRightInd w:val="0"/>
        <w:jc w:val="both"/>
        <w:rPr>
          <w:bCs/>
          <w:sz w:val="22"/>
          <w:szCs w:val="22"/>
        </w:rPr>
      </w:pPr>
      <w:r>
        <w:rPr>
          <w:bCs/>
          <w:sz w:val="22"/>
          <w:szCs w:val="22"/>
        </w:rPr>
        <w:t>Ausnahmsweise sind betriebsbedingte Kündigungen zulässig, wenn sich die wirtschaftlichen Verhältnisse im Betrieb auf Dauer derart verschlechtern, dass das Unternehmen in seiner wirtschaftlichen Existenz bedroht ist. Der Arbeitgeber wird den Betriebsrat hierüber rechtzeitig informieren.</w:t>
      </w:r>
    </w:p>
    <w:p w:rsidR="000B6A36" w:rsidRPr="00E01380" w:rsidRDefault="000B6A36" w:rsidP="000B6A36">
      <w:pPr>
        <w:pStyle w:val="Listenabsatz"/>
        <w:numPr>
          <w:ilvl w:val="0"/>
          <w:numId w:val="5"/>
        </w:numPr>
        <w:autoSpaceDE w:val="0"/>
        <w:autoSpaceDN w:val="0"/>
        <w:adjustRightInd w:val="0"/>
        <w:jc w:val="both"/>
        <w:rPr>
          <w:bCs/>
          <w:sz w:val="22"/>
          <w:szCs w:val="22"/>
        </w:rPr>
      </w:pPr>
      <w:r>
        <w:rPr>
          <w:bCs/>
          <w:sz w:val="22"/>
          <w:szCs w:val="22"/>
        </w:rPr>
        <w:t>Betriebsbedingte Kündigungen nach Ziff. 2 dieser Betriebsvereinbarung setzen die vorherige Anhörung des Betriebsrats voraus (§ 102 Absatz 1 BetrVG).</w:t>
      </w:r>
    </w:p>
    <w:p w:rsidR="000B6A36" w:rsidRPr="00ED70A5" w:rsidRDefault="000B6A36" w:rsidP="000B6A36">
      <w:pPr>
        <w:autoSpaceDE w:val="0"/>
        <w:autoSpaceDN w:val="0"/>
        <w:adjustRightInd w:val="0"/>
        <w:jc w:val="both"/>
        <w:rPr>
          <w:bCs/>
          <w:sz w:val="22"/>
          <w:szCs w:val="22"/>
        </w:rPr>
      </w:pPr>
    </w:p>
    <w:p w:rsidR="000B6A36" w:rsidRPr="00ED70A5" w:rsidRDefault="000B6A36" w:rsidP="000B6A36">
      <w:pPr>
        <w:autoSpaceDE w:val="0"/>
        <w:autoSpaceDN w:val="0"/>
        <w:adjustRightInd w:val="0"/>
        <w:jc w:val="both"/>
        <w:rPr>
          <w:b/>
          <w:bCs/>
          <w:sz w:val="22"/>
          <w:szCs w:val="22"/>
        </w:rPr>
      </w:pPr>
      <w:r w:rsidRPr="00ED70A5">
        <w:rPr>
          <w:b/>
          <w:bCs/>
          <w:sz w:val="22"/>
          <w:szCs w:val="22"/>
        </w:rPr>
        <w:t xml:space="preserve">§ 3 </w:t>
      </w:r>
      <w:r>
        <w:rPr>
          <w:b/>
          <w:bCs/>
          <w:sz w:val="22"/>
          <w:szCs w:val="22"/>
        </w:rPr>
        <w:t>– Voraussetzungen für die Maßnahmen zur Beschäftigungssicherung</w:t>
      </w:r>
    </w:p>
    <w:p w:rsidR="000B6A36" w:rsidRDefault="000B6A36" w:rsidP="000B6A36">
      <w:pPr>
        <w:autoSpaceDE w:val="0"/>
        <w:autoSpaceDN w:val="0"/>
        <w:adjustRightInd w:val="0"/>
        <w:jc w:val="both"/>
        <w:rPr>
          <w:bCs/>
          <w:sz w:val="22"/>
          <w:szCs w:val="22"/>
        </w:rPr>
      </w:pPr>
      <w:r>
        <w:rPr>
          <w:bCs/>
          <w:sz w:val="22"/>
          <w:szCs w:val="22"/>
        </w:rPr>
        <w:t>Zur Sicherung der Beschäftigung bei gleichzeitigem Verzicht auf betriebsbedingte Kündigungen nach § 2 dieser Betriebsvereinbarung vereinbaren die Parteien folgende Maßnahmen:</w:t>
      </w:r>
    </w:p>
    <w:p w:rsidR="000B6A36" w:rsidRDefault="000B6A36" w:rsidP="000B6A36">
      <w:pPr>
        <w:autoSpaceDE w:val="0"/>
        <w:autoSpaceDN w:val="0"/>
        <w:adjustRightInd w:val="0"/>
        <w:jc w:val="both"/>
        <w:rPr>
          <w:bCs/>
          <w:sz w:val="22"/>
          <w:szCs w:val="22"/>
        </w:rPr>
      </w:pPr>
    </w:p>
    <w:p w:rsidR="000B6A36" w:rsidRDefault="000B6A36" w:rsidP="000B6A36">
      <w:pPr>
        <w:pStyle w:val="Listenabsatz"/>
        <w:numPr>
          <w:ilvl w:val="0"/>
          <w:numId w:val="6"/>
        </w:numPr>
        <w:autoSpaceDE w:val="0"/>
        <w:autoSpaceDN w:val="0"/>
        <w:adjustRightInd w:val="0"/>
        <w:jc w:val="both"/>
        <w:rPr>
          <w:bCs/>
          <w:sz w:val="22"/>
          <w:szCs w:val="22"/>
        </w:rPr>
      </w:pPr>
      <w:r>
        <w:rPr>
          <w:bCs/>
          <w:sz w:val="22"/>
          <w:szCs w:val="22"/>
        </w:rPr>
        <w:t>Der Arbeitgeber versichert, dass die Zahl der Auszubildenden pro Kalenderjahr nicht reduziert wird.</w:t>
      </w:r>
    </w:p>
    <w:p w:rsidR="000B6A36" w:rsidRDefault="000B6A36" w:rsidP="000B6A36">
      <w:pPr>
        <w:pStyle w:val="Listenabsatz"/>
        <w:numPr>
          <w:ilvl w:val="0"/>
          <w:numId w:val="6"/>
        </w:numPr>
        <w:autoSpaceDE w:val="0"/>
        <w:autoSpaceDN w:val="0"/>
        <w:adjustRightInd w:val="0"/>
        <w:jc w:val="both"/>
        <w:rPr>
          <w:bCs/>
          <w:sz w:val="22"/>
          <w:szCs w:val="22"/>
        </w:rPr>
      </w:pPr>
      <w:r>
        <w:rPr>
          <w:bCs/>
          <w:sz w:val="22"/>
          <w:szCs w:val="22"/>
        </w:rPr>
        <w:t>Die aktuelle Anzahl der Arbeitsplätze bleibt bis auf weiteres erhalten. Eine Ausgliederung von Arbeitsplätzen durch Outsourcing ist ausgeschlossen.</w:t>
      </w:r>
    </w:p>
    <w:p w:rsidR="000B6A36" w:rsidRDefault="000B6A36" w:rsidP="000B6A36">
      <w:pPr>
        <w:autoSpaceDE w:val="0"/>
        <w:autoSpaceDN w:val="0"/>
        <w:adjustRightInd w:val="0"/>
        <w:jc w:val="both"/>
        <w:rPr>
          <w:bCs/>
          <w:sz w:val="22"/>
          <w:szCs w:val="22"/>
        </w:rPr>
      </w:pPr>
    </w:p>
    <w:p w:rsidR="000B6A36" w:rsidRPr="00ED70A5" w:rsidRDefault="000B6A36" w:rsidP="000B6A36">
      <w:pPr>
        <w:autoSpaceDE w:val="0"/>
        <w:autoSpaceDN w:val="0"/>
        <w:adjustRightInd w:val="0"/>
        <w:jc w:val="both"/>
        <w:rPr>
          <w:b/>
          <w:bCs/>
          <w:sz w:val="22"/>
          <w:szCs w:val="22"/>
        </w:rPr>
      </w:pPr>
      <w:r w:rsidRPr="00ED70A5">
        <w:rPr>
          <w:b/>
          <w:bCs/>
          <w:sz w:val="22"/>
          <w:szCs w:val="22"/>
        </w:rPr>
        <w:t xml:space="preserve">§ 4 – </w:t>
      </w:r>
      <w:r>
        <w:rPr>
          <w:b/>
          <w:bCs/>
          <w:sz w:val="22"/>
          <w:szCs w:val="22"/>
        </w:rPr>
        <w:t>Reduzierung der Arbeitszeit</w:t>
      </w:r>
    </w:p>
    <w:p w:rsidR="000B6A36" w:rsidRDefault="000B6A36" w:rsidP="000B6A36">
      <w:pPr>
        <w:autoSpaceDE w:val="0"/>
        <w:autoSpaceDN w:val="0"/>
        <w:adjustRightInd w:val="0"/>
        <w:jc w:val="both"/>
        <w:rPr>
          <w:bCs/>
          <w:sz w:val="22"/>
          <w:szCs w:val="22"/>
        </w:rPr>
      </w:pPr>
      <w:r>
        <w:rPr>
          <w:bCs/>
          <w:sz w:val="22"/>
          <w:szCs w:val="22"/>
        </w:rPr>
        <w:t>Als Maßnahme zur Beschäftigungssicherung beschließen die Betriebsparteien folgendes:</w:t>
      </w:r>
    </w:p>
    <w:p w:rsidR="000B6A36" w:rsidRDefault="000B6A36" w:rsidP="000B6A36">
      <w:pPr>
        <w:pStyle w:val="Listenabsatz"/>
        <w:numPr>
          <w:ilvl w:val="0"/>
          <w:numId w:val="7"/>
        </w:numPr>
        <w:autoSpaceDE w:val="0"/>
        <w:autoSpaceDN w:val="0"/>
        <w:adjustRightInd w:val="0"/>
        <w:jc w:val="both"/>
        <w:rPr>
          <w:bCs/>
          <w:sz w:val="22"/>
          <w:szCs w:val="22"/>
        </w:rPr>
      </w:pPr>
      <w:r>
        <w:rPr>
          <w:bCs/>
          <w:sz w:val="22"/>
          <w:szCs w:val="22"/>
        </w:rPr>
        <w:t>Die regelmäßige wöchentliche Arbeitszeit sinkt zeitlich befristet von ... Stunden auf ... Stunden.</w:t>
      </w:r>
    </w:p>
    <w:p w:rsidR="000B6A36" w:rsidRPr="00E01380" w:rsidRDefault="000B6A36" w:rsidP="000B6A36">
      <w:pPr>
        <w:pStyle w:val="Listenabsatz"/>
        <w:numPr>
          <w:ilvl w:val="0"/>
          <w:numId w:val="7"/>
        </w:numPr>
        <w:autoSpaceDE w:val="0"/>
        <w:autoSpaceDN w:val="0"/>
        <w:adjustRightInd w:val="0"/>
        <w:jc w:val="both"/>
        <w:rPr>
          <w:bCs/>
          <w:sz w:val="22"/>
          <w:szCs w:val="22"/>
        </w:rPr>
      </w:pPr>
      <w:r>
        <w:rPr>
          <w:bCs/>
          <w:sz w:val="22"/>
          <w:szCs w:val="22"/>
        </w:rPr>
        <w:t>Für Mitarbeiter im Schichtdienst wird die wöchentliche Arbeitszeit ebenfalls um ... Stunden reduziert.</w:t>
      </w:r>
    </w:p>
    <w:p w:rsidR="000B6A36" w:rsidRDefault="000B6A36" w:rsidP="000B6A36">
      <w:pPr>
        <w:autoSpaceDE w:val="0"/>
        <w:autoSpaceDN w:val="0"/>
        <w:adjustRightInd w:val="0"/>
        <w:jc w:val="both"/>
        <w:rPr>
          <w:bCs/>
          <w:sz w:val="22"/>
          <w:szCs w:val="22"/>
        </w:rPr>
      </w:pPr>
    </w:p>
    <w:p w:rsidR="000B6A36" w:rsidRPr="00ED70A5" w:rsidRDefault="000B6A36" w:rsidP="000B6A36">
      <w:pPr>
        <w:autoSpaceDE w:val="0"/>
        <w:autoSpaceDN w:val="0"/>
        <w:adjustRightInd w:val="0"/>
        <w:jc w:val="both"/>
        <w:rPr>
          <w:b/>
          <w:bCs/>
          <w:sz w:val="22"/>
          <w:szCs w:val="22"/>
        </w:rPr>
      </w:pPr>
      <w:r w:rsidRPr="00ED70A5">
        <w:rPr>
          <w:b/>
          <w:bCs/>
          <w:sz w:val="22"/>
          <w:szCs w:val="22"/>
        </w:rPr>
        <w:t xml:space="preserve">§ 5 – </w:t>
      </w:r>
      <w:r>
        <w:rPr>
          <w:b/>
          <w:bCs/>
          <w:sz w:val="22"/>
          <w:szCs w:val="22"/>
        </w:rPr>
        <w:t>Kürzung des Entgelts</w:t>
      </w:r>
    </w:p>
    <w:p w:rsidR="000B6A36" w:rsidRDefault="000B6A36" w:rsidP="000B6A36">
      <w:pPr>
        <w:pStyle w:val="Listenabsatz"/>
        <w:numPr>
          <w:ilvl w:val="0"/>
          <w:numId w:val="8"/>
        </w:numPr>
        <w:autoSpaceDE w:val="0"/>
        <w:autoSpaceDN w:val="0"/>
        <w:adjustRightInd w:val="0"/>
        <w:jc w:val="both"/>
        <w:rPr>
          <w:bCs/>
          <w:sz w:val="22"/>
          <w:szCs w:val="22"/>
        </w:rPr>
      </w:pPr>
      <w:r w:rsidRPr="00E01380">
        <w:rPr>
          <w:bCs/>
          <w:sz w:val="22"/>
          <w:szCs w:val="22"/>
        </w:rPr>
        <w:t>Die Bruttogehälter der Mitarbeiter</w:t>
      </w:r>
      <w:r>
        <w:rPr>
          <w:bCs/>
          <w:sz w:val="22"/>
          <w:szCs w:val="22"/>
        </w:rPr>
        <w:t xml:space="preserve"> werden im Verhältnis der Reduzierung der wöchentlichen Arbeitszeit gekürzt.</w:t>
      </w:r>
    </w:p>
    <w:p w:rsidR="000B6A36" w:rsidRDefault="000B6A36" w:rsidP="000B6A36">
      <w:pPr>
        <w:pStyle w:val="Listenabsatz"/>
        <w:numPr>
          <w:ilvl w:val="0"/>
          <w:numId w:val="8"/>
        </w:numPr>
        <w:autoSpaceDE w:val="0"/>
        <w:autoSpaceDN w:val="0"/>
        <w:adjustRightInd w:val="0"/>
        <w:jc w:val="both"/>
        <w:rPr>
          <w:bCs/>
          <w:sz w:val="22"/>
          <w:szCs w:val="22"/>
        </w:rPr>
      </w:pPr>
      <w:r>
        <w:rPr>
          <w:bCs/>
          <w:sz w:val="22"/>
          <w:szCs w:val="22"/>
        </w:rPr>
        <w:lastRenderedPageBreak/>
        <w:t>Die betrieblichen Vergütungsordnungen werden entsprechend geändert. Davon sind auch sämtliche Zulagen und Sonderzuwendungen, wie zum Beispiel das Urlaubs- und Weihnachtsgeld betroffen.</w:t>
      </w:r>
    </w:p>
    <w:p w:rsidR="000B6A36" w:rsidRDefault="000B6A36" w:rsidP="000B6A36">
      <w:pPr>
        <w:pStyle w:val="Listenabsatz"/>
        <w:autoSpaceDE w:val="0"/>
        <w:autoSpaceDN w:val="0"/>
        <w:adjustRightInd w:val="0"/>
        <w:jc w:val="both"/>
        <w:rPr>
          <w:bCs/>
          <w:sz w:val="22"/>
          <w:szCs w:val="22"/>
        </w:rPr>
      </w:pPr>
    </w:p>
    <w:p w:rsidR="000B6A36" w:rsidRPr="00E01380" w:rsidRDefault="000B6A36" w:rsidP="000B6A36">
      <w:pPr>
        <w:autoSpaceDE w:val="0"/>
        <w:autoSpaceDN w:val="0"/>
        <w:adjustRightInd w:val="0"/>
        <w:jc w:val="both"/>
        <w:rPr>
          <w:b/>
          <w:bCs/>
          <w:sz w:val="22"/>
          <w:szCs w:val="22"/>
        </w:rPr>
      </w:pPr>
      <w:r w:rsidRPr="00E01380">
        <w:rPr>
          <w:b/>
          <w:bCs/>
          <w:sz w:val="22"/>
          <w:szCs w:val="22"/>
        </w:rPr>
        <w:t>§ 6 – Schlussvorschriften</w:t>
      </w:r>
    </w:p>
    <w:p w:rsidR="000B6A36" w:rsidRDefault="000B6A36" w:rsidP="000B6A36">
      <w:pPr>
        <w:pStyle w:val="Listenabsatz"/>
        <w:numPr>
          <w:ilvl w:val="0"/>
          <w:numId w:val="9"/>
        </w:numPr>
        <w:autoSpaceDE w:val="0"/>
        <w:autoSpaceDN w:val="0"/>
        <w:adjustRightInd w:val="0"/>
        <w:jc w:val="both"/>
        <w:rPr>
          <w:bCs/>
          <w:sz w:val="22"/>
          <w:szCs w:val="22"/>
        </w:rPr>
      </w:pPr>
      <w:r>
        <w:rPr>
          <w:bCs/>
          <w:sz w:val="22"/>
          <w:szCs w:val="22"/>
        </w:rPr>
        <w:t xml:space="preserve">Diese Betriebsvereinbarung tritt am ... in Kraft. </w:t>
      </w:r>
    </w:p>
    <w:p w:rsidR="000B6A36" w:rsidRPr="00E01380" w:rsidRDefault="000B6A36" w:rsidP="000B6A36">
      <w:pPr>
        <w:pStyle w:val="Listenabsatz"/>
        <w:numPr>
          <w:ilvl w:val="0"/>
          <w:numId w:val="9"/>
        </w:numPr>
        <w:autoSpaceDE w:val="0"/>
        <w:autoSpaceDN w:val="0"/>
        <w:adjustRightInd w:val="0"/>
        <w:jc w:val="both"/>
        <w:rPr>
          <w:bCs/>
          <w:sz w:val="22"/>
          <w:szCs w:val="22"/>
        </w:rPr>
      </w:pPr>
      <w:r>
        <w:rPr>
          <w:bCs/>
          <w:sz w:val="22"/>
          <w:szCs w:val="22"/>
        </w:rPr>
        <w:t>Die Parteien verpflichten sich, solange die wirtschaftliche Notlage des Betriebs fortbesteht, vor Ablauf dieser Betriebsvereinbarung rechtzeitig eine Verlängerung zu vereinbaren</w:t>
      </w:r>
    </w:p>
    <w:p w:rsidR="000B6A36" w:rsidRDefault="000B6A36" w:rsidP="000B6A36">
      <w:pPr>
        <w:autoSpaceDE w:val="0"/>
        <w:autoSpaceDN w:val="0"/>
        <w:adjustRightInd w:val="0"/>
        <w:rPr>
          <w:color w:val="000000"/>
          <w:sz w:val="22"/>
          <w:szCs w:val="22"/>
        </w:rPr>
      </w:pPr>
    </w:p>
    <w:p w:rsidR="000B6A36" w:rsidRPr="00CE1C83" w:rsidRDefault="000B6A36" w:rsidP="000B6A36">
      <w:pPr>
        <w:autoSpaceDE w:val="0"/>
        <w:autoSpaceDN w:val="0"/>
        <w:adjustRightInd w:val="0"/>
        <w:rPr>
          <w:color w:val="000000"/>
          <w:sz w:val="22"/>
          <w:szCs w:val="22"/>
        </w:rPr>
      </w:pPr>
      <w:r w:rsidRPr="00CE1C83">
        <w:rPr>
          <w:color w:val="000000"/>
          <w:sz w:val="22"/>
          <w:szCs w:val="22"/>
        </w:rPr>
        <w:t>..., den ...</w:t>
      </w:r>
    </w:p>
    <w:p w:rsidR="000B6A36" w:rsidRPr="00D04A35" w:rsidRDefault="000B6A36" w:rsidP="000B6A36">
      <w:pPr>
        <w:autoSpaceDE w:val="0"/>
        <w:autoSpaceDN w:val="0"/>
        <w:adjustRightInd w:val="0"/>
        <w:rPr>
          <w:rFonts w:ascii="Calibri" w:hAnsi="Calibri" w:cs="HelveticaNeue-Condensed"/>
          <w:color w:val="000000"/>
          <w:sz w:val="16"/>
          <w:szCs w:val="16"/>
        </w:rPr>
      </w:pPr>
    </w:p>
    <w:p w:rsidR="000B6A36" w:rsidRPr="00ED70A5" w:rsidRDefault="000B6A36" w:rsidP="000B6A36">
      <w:pPr>
        <w:autoSpaceDE w:val="0"/>
        <w:autoSpaceDN w:val="0"/>
        <w:adjustRightInd w:val="0"/>
        <w:outlineLvl w:val="0"/>
        <w:rPr>
          <w:color w:val="000000"/>
          <w:sz w:val="22"/>
          <w:szCs w:val="22"/>
        </w:rPr>
      </w:pPr>
      <w:r w:rsidRPr="00ED70A5">
        <w:rPr>
          <w:color w:val="000000"/>
          <w:sz w:val="22"/>
          <w:szCs w:val="22"/>
        </w:rPr>
        <w:t>Unterschriften</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w:t>
      </w:r>
      <w:r w:rsidR="00AD1B7C">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31D8" w:rsidRDefault="003D31D8" w:rsidP="00BF7674">
      <w:r>
        <w:separator/>
      </w:r>
    </w:p>
  </w:endnote>
  <w:endnote w:type="continuationSeparator" w:id="0">
    <w:p w:rsidR="003D31D8" w:rsidRDefault="003D31D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HelveticaNeue-Condense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31D8" w:rsidRDefault="003D31D8" w:rsidP="00BF7674">
      <w:r>
        <w:separator/>
      </w:r>
    </w:p>
  </w:footnote>
  <w:footnote w:type="continuationSeparator" w:id="0">
    <w:p w:rsidR="003D31D8" w:rsidRDefault="003D31D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5"/>
  </w:num>
  <w:num w:numId="6">
    <w:abstractNumId w:val="6"/>
  </w:num>
  <w:num w:numId="7">
    <w:abstractNumId w:val="4"/>
  </w:num>
  <w:num w:numId="8">
    <w:abstractNumId w:val="0"/>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0B6A36"/>
    <w:rsid w:val="000B76F0"/>
    <w:rsid w:val="001025AC"/>
    <w:rsid w:val="001645E9"/>
    <w:rsid w:val="001A0480"/>
    <w:rsid w:val="001B6BCA"/>
    <w:rsid w:val="001C4727"/>
    <w:rsid w:val="001D639A"/>
    <w:rsid w:val="001F73CB"/>
    <w:rsid w:val="00200DC5"/>
    <w:rsid w:val="0020314A"/>
    <w:rsid w:val="00236210"/>
    <w:rsid w:val="0026608F"/>
    <w:rsid w:val="002706FF"/>
    <w:rsid w:val="00274A54"/>
    <w:rsid w:val="00291C98"/>
    <w:rsid w:val="002960BE"/>
    <w:rsid w:val="003751EA"/>
    <w:rsid w:val="003D31D8"/>
    <w:rsid w:val="003E5DF0"/>
    <w:rsid w:val="003F0057"/>
    <w:rsid w:val="00403B64"/>
    <w:rsid w:val="004179B4"/>
    <w:rsid w:val="00435CEE"/>
    <w:rsid w:val="004F68E4"/>
    <w:rsid w:val="00531BA5"/>
    <w:rsid w:val="00533B85"/>
    <w:rsid w:val="0053599B"/>
    <w:rsid w:val="00545017"/>
    <w:rsid w:val="0055247E"/>
    <w:rsid w:val="00570CA4"/>
    <w:rsid w:val="005741CE"/>
    <w:rsid w:val="00597087"/>
    <w:rsid w:val="005A6350"/>
    <w:rsid w:val="005C248D"/>
    <w:rsid w:val="00637B4D"/>
    <w:rsid w:val="00642119"/>
    <w:rsid w:val="006944EE"/>
    <w:rsid w:val="006B59F1"/>
    <w:rsid w:val="006C2A68"/>
    <w:rsid w:val="00704937"/>
    <w:rsid w:val="00732E64"/>
    <w:rsid w:val="00753BC8"/>
    <w:rsid w:val="007E5C29"/>
    <w:rsid w:val="007E63FB"/>
    <w:rsid w:val="00863AAB"/>
    <w:rsid w:val="008761F9"/>
    <w:rsid w:val="0088660B"/>
    <w:rsid w:val="008C527B"/>
    <w:rsid w:val="008E1F02"/>
    <w:rsid w:val="008E75C9"/>
    <w:rsid w:val="00907BBB"/>
    <w:rsid w:val="00920D1E"/>
    <w:rsid w:val="00921E28"/>
    <w:rsid w:val="009226D4"/>
    <w:rsid w:val="009448C9"/>
    <w:rsid w:val="009712CE"/>
    <w:rsid w:val="00A27A08"/>
    <w:rsid w:val="00A66A63"/>
    <w:rsid w:val="00A76569"/>
    <w:rsid w:val="00AC5E14"/>
    <w:rsid w:val="00AD1424"/>
    <w:rsid w:val="00AD1B7C"/>
    <w:rsid w:val="00AD39F1"/>
    <w:rsid w:val="00AE0D38"/>
    <w:rsid w:val="00B27DE9"/>
    <w:rsid w:val="00B3205D"/>
    <w:rsid w:val="00B34842"/>
    <w:rsid w:val="00BA1719"/>
    <w:rsid w:val="00BC7F5F"/>
    <w:rsid w:val="00BF7674"/>
    <w:rsid w:val="00C56162"/>
    <w:rsid w:val="00C748D0"/>
    <w:rsid w:val="00C95E1B"/>
    <w:rsid w:val="00C964AB"/>
    <w:rsid w:val="00CA266E"/>
    <w:rsid w:val="00CB25C0"/>
    <w:rsid w:val="00CB52E4"/>
    <w:rsid w:val="00CB76B8"/>
    <w:rsid w:val="00CE48B7"/>
    <w:rsid w:val="00CE7087"/>
    <w:rsid w:val="00D36A66"/>
    <w:rsid w:val="00D44D91"/>
    <w:rsid w:val="00D56A16"/>
    <w:rsid w:val="00D7088D"/>
    <w:rsid w:val="00D817A6"/>
    <w:rsid w:val="00DE4529"/>
    <w:rsid w:val="00EA263C"/>
    <w:rsid w:val="00EE5E10"/>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70F7"/>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2020-07-16T11:22:00Z</dcterms:created>
  <dcterms:modified xsi:type="dcterms:W3CDTF">2020-07-16T11:22:00Z</dcterms:modified>
</cp:coreProperties>
</file>