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9DD" w:rsidRPr="00DD50B4" w:rsidRDefault="00BC7F5F" w:rsidP="00FB59DD">
      <w:pPr>
        <w:pStyle w:val="PNLSubhead"/>
        <w:outlineLvl w:val="0"/>
      </w:pPr>
      <w:r>
        <w:t>Checkliste</w:t>
      </w:r>
      <w:r w:rsidR="00FB59DD">
        <w:t xml:space="preserve">: So </w:t>
      </w:r>
      <w:r>
        <w:t>schützen Sie Ihre Kollegen vor zu hohen psychischen Belastungen am Arbeitsplatz</w:t>
      </w:r>
    </w:p>
    <w:tbl>
      <w:tblPr>
        <w:tblStyle w:val="Tabellenraster"/>
        <w:tblW w:w="9067" w:type="dxa"/>
        <w:tblLook w:val="04A0" w:firstRow="1" w:lastRow="0" w:firstColumn="1" w:lastColumn="0" w:noHBand="0" w:noVBand="1"/>
      </w:tblPr>
      <w:tblGrid>
        <w:gridCol w:w="7933"/>
        <w:gridCol w:w="1134"/>
      </w:tblGrid>
      <w:tr w:rsidR="00FB59DD" w:rsidTr="00AE41C7">
        <w:tc>
          <w:tcPr>
            <w:tcW w:w="7933" w:type="dxa"/>
          </w:tcPr>
          <w:p w:rsidR="00FB59DD" w:rsidRDefault="00FB59DD" w:rsidP="00AE41C7">
            <w:pPr>
              <w:widowControl w:val="0"/>
              <w:autoSpaceDE w:val="0"/>
              <w:autoSpaceDN w:val="0"/>
              <w:adjustRightInd w:val="0"/>
              <w:jc w:val="both"/>
              <w:rPr>
                <w:sz w:val="22"/>
                <w:szCs w:val="22"/>
              </w:rPr>
            </w:pPr>
          </w:p>
        </w:tc>
        <w:tc>
          <w:tcPr>
            <w:tcW w:w="1134" w:type="dxa"/>
          </w:tcPr>
          <w:p w:rsidR="00FB59DD" w:rsidRDefault="00FB59DD" w:rsidP="00AE41C7">
            <w:pPr>
              <w:widowControl w:val="0"/>
              <w:autoSpaceDE w:val="0"/>
              <w:autoSpaceDN w:val="0"/>
              <w:adjustRightInd w:val="0"/>
              <w:jc w:val="center"/>
              <w:rPr>
                <w:sz w:val="22"/>
                <w:szCs w:val="22"/>
              </w:rPr>
            </w:pPr>
            <w:r>
              <w:rPr>
                <w:sz w:val="22"/>
                <w:szCs w:val="22"/>
              </w:rPr>
              <w:t>erledigt</w:t>
            </w:r>
          </w:p>
        </w:tc>
      </w:tr>
      <w:tr w:rsidR="00FB59DD" w:rsidTr="00AE41C7">
        <w:tc>
          <w:tcPr>
            <w:tcW w:w="7933" w:type="dxa"/>
          </w:tcPr>
          <w:p w:rsidR="00FB59DD" w:rsidRDefault="00FB59DD" w:rsidP="00AE41C7">
            <w:pPr>
              <w:widowControl w:val="0"/>
              <w:autoSpaceDE w:val="0"/>
              <w:autoSpaceDN w:val="0"/>
              <w:adjustRightInd w:val="0"/>
              <w:jc w:val="both"/>
              <w:rPr>
                <w:sz w:val="22"/>
                <w:szCs w:val="22"/>
              </w:rPr>
            </w:pPr>
            <w:r>
              <w:rPr>
                <w:sz w:val="22"/>
                <w:szCs w:val="22"/>
              </w:rPr>
              <w:t>Finden Sie heraus, welche Kollegen jetzt Probleme wegen einer besonders starken psychischen Belastung haben. Das muss nicht in allen Abteilungen und an allen Arbeitsplätzen der Fall sein, sondern kann vereinzelt auftreten. Erkennen können Sie betroffene Kollegen an deren Fehlzeiten oder am häufigen Wechsel des Arbeitsplatzes.</w:t>
            </w:r>
          </w:p>
        </w:tc>
        <w:tc>
          <w:tcPr>
            <w:tcW w:w="1134" w:type="dxa"/>
          </w:tcPr>
          <w:p w:rsidR="00FB59DD" w:rsidRDefault="00FB59DD" w:rsidP="00AE41C7">
            <w:pPr>
              <w:widowControl w:val="0"/>
              <w:autoSpaceDE w:val="0"/>
              <w:autoSpaceDN w:val="0"/>
              <w:adjustRightInd w:val="0"/>
              <w:jc w:val="both"/>
              <w:rPr>
                <w:sz w:val="22"/>
                <w:szCs w:val="22"/>
              </w:rPr>
            </w:pPr>
          </w:p>
        </w:tc>
      </w:tr>
      <w:tr w:rsidR="00FB59DD" w:rsidTr="00AE41C7">
        <w:tc>
          <w:tcPr>
            <w:tcW w:w="7933" w:type="dxa"/>
          </w:tcPr>
          <w:p w:rsidR="00FB59DD" w:rsidRDefault="00FB59DD" w:rsidP="00AE41C7">
            <w:pPr>
              <w:widowControl w:val="0"/>
              <w:autoSpaceDE w:val="0"/>
              <w:autoSpaceDN w:val="0"/>
              <w:adjustRightInd w:val="0"/>
              <w:jc w:val="both"/>
              <w:rPr>
                <w:sz w:val="22"/>
                <w:szCs w:val="22"/>
              </w:rPr>
            </w:pPr>
            <w:r>
              <w:rPr>
                <w:sz w:val="22"/>
                <w:szCs w:val="22"/>
              </w:rPr>
              <w:t>Führen Sie zunächst mit den Vorgesetzten vertrauliche Gespräche, um herauszufinden, ob Ihr Eindruck zutrifft, dass der Kollege oder die Kollegin am Arbeitsplatz besonderen psychischen Belastungen ausgesetzt ist. Sprechen Sie dann mit Ihren Kolleginnen und Kollegen das persönliche Gespräch. Als Betriebsrat sind Sie eine absolute Vertrauensperson, so dass sie Ihnen gegenüber eher mit der Wahrheit über ihre psychische Belastung herausrücken.</w:t>
            </w:r>
          </w:p>
        </w:tc>
        <w:tc>
          <w:tcPr>
            <w:tcW w:w="1134" w:type="dxa"/>
          </w:tcPr>
          <w:p w:rsidR="00FB59DD" w:rsidRDefault="00FB59DD" w:rsidP="00AE41C7">
            <w:pPr>
              <w:widowControl w:val="0"/>
              <w:autoSpaceDE w:val="0"/>
              <w:autoSpaceDN w:val="0"/>
              <w:adjustRightInd w:val="0"/>
              <w:jc w:val="both"/>
              <w:rPr>
                <w:sz w:val="22"/>
                <w:szCs w:val="22"/>
              </w:rPr>
            </w:pPr>
          </w:p>
        </w:tc>
      </w:tr>
      <w:tr w:rsidR="00FB59DD" w:rsidTr="00AE41C7">
        <w:tc>
          <w:tcPr>
            <w:tcW w:w="7933" w:type="dxa"/>
          </w:tcPr>
          <w:p w:rsidR="00FB59DD" w:rsidRDefault="00FB59DD" w:rsidP="00AE41C7">
            <w:pPr>
              <w:widowControl w:val="0"/>
              <w:autoSpaceDE w:val="0"/>
              <w:autoSpaceDN w:val="0"/>
              <w:adjustRightInd w:val="0"/>
              <w:jc w:val="both"/>
              <w:rPr>
                <w:sz w:val="22"/>
                <w:szCs w:val="22"/>
              </w:rPr>
            </w:pPr>
            <w:r>
              <w:rPr>
                <w:sz w:val="22"/>
                <w:szCs w:val="22"/>
              </w:rPr>
              <w:t xml:space="preserve">Rufen Sie eine Betriebs- oder Abteilungsversammlung ein. Dazu können Sie auch die jetzt gerade laufenden Quartalsversammlungen nutzen. Sprechen Sie dabei klar an, dass Sie als Betriebsrat gemeinsam mit Ihrem Arbeitgeber nach Lösungen suchen, um schnellstmöglich Abhilfe zu schaffen. </w:t>
            </w:r>
          </w:p>
        </w:tc>
        <w:tc>
          <w:tcPr>
            <w:tcW w:w="1134" w:type="dxa"/>
          </w:tcPr>
          <w:p w:rsidR="00FB59DD" w:rsidRDefault="00FB59DD" w:rsidP="00AE41C7">
            <w:pPr>
              <w:widowControl w:val="0"/>
              <w:autoSpaceDE w:val="0"/>
              <w:autoSpaceDN w:val="0"/>
              <w:adjustRightInd w:val="0"/>
              <w:jc w:val="both"/>
              <w:rPr>
                <w:sz w:val="22"/>
                <w:szCs w:val="22"/>
              </w:rPr>
            </w:pPr>
          </w:p>
        </w:tc>
      </w:tr>
      <w:tr w:rsidR="00FB59DD" w:rsidTr="00AE41C7">
        <w:tc>
          <w:tcPr>
            <w:tcW w:w="7933" w:type="dxa"/>
          </w:tcPr>
          <w:p w:rsidR="00FB59DD" w:rsidRDefault="00FB59DD" w:rsidP="00AE41C7">
            <w:pPr>
              <w:widowControl w:val="0"/>
              <w:autoSpaceDE w:val="0"/>
              <w:autoSpaceDN w:val="0"/>
              <w:adjustRightInd w:val="0"/>
              <w:jc w:val="both"/>
              <w:rPr>
                <w:sz w:val="22"/>
                <w:szCs w:val="22"/>
              </w:rPr>
            </w:pPr>
            <w:r>
              <w:rPr>
                <w:sz w:val="22"/>
                <w:szCs w:val="22"/>
              </w:rPr>
              <w:t xml:space="preserve">In dieser Versammlung sollten Sie einen Fragebogen aushändigen, in dem Ihren Kolleginnen und Kollegen </w:t>
            </w:r>
            <w:proofErr w:type="gramStart"/>
            <w:r>
              <w:rPr>
                <w:sz w:val="22"/>
                <w:szCs w:val="22"/>
              </w:rPr>
              <w:t>anonym</w:t>
            </w:r>
            <w:proofErr w:type="gramEnd"/>
            <w:r>
              <w:rPr>
                <w:sz w:val="22"/>
                <w:szCs w:val="22"/>
              </w:rPr>
              <w:t xml:space="preserve"> aber eindeutig benennen können, wo genau die Belastungen am </w:t>
            </w:r>
            <w:proofErr w:type="spellStart"/>
            <w:r>
              <w:rPr>
                <w:sz w:val="22"/>
                <w:szCs w:val="22"/>
              </w:rPr>
              <w:t>Arbeitplatz</w:t>
            </w:r>
            <w:proofErr w:type="spellEnd"/>
            <w:r>
              <w:rPr>
                <w:sz w:val="22"/>
                <w:szCs w:val="22"/>
              </w:rPr>
              <w:t xml:space="preserve"> vorkommen.</w:t>
            </w:r>
          </w:p>
        </w:tc>
        <w:tc>
          <w:tcPr>
            <w:tcW w:w="1134" w:type="dxa"/>
          </w:tcPr>
          <w:p w:rsidR="00FB59DD" w:rsidRDefault="00FB59DD" w:rsidP="00AE41C7">
            <w:pPr>
              <w:widowControl w:val="0"/>
              <w:autoSpaceDE w:val="0"/>
              <w:autoSpaceDN w:val="0"/>
              <w:adjustRightInd w:val="0"/>
              <w:jc w:val="both"/>
              <w:rPr>
                <w:sz w:val="22"/>
                <w:szCs w:val="22"/>
              </w:rPr>
            </w:pPr>
          </w:p>
        </w:tc>
      </w:tr>
      <w:tr w:rsidR="00FB59DD" w:rsidTr="00AE41C7">
        <w:tc>
          <w:tcPr>
            <w:tcW w:w="7933" w:type="dxa"/>
          </w:tcPr>
          <w:p w:rsidR="00FB59DD" w:rsidRDefault="00FB59DD" w:rsidP="00AE41C7">
            <w:pPr>
              <w:widowControl w:val="0"/>
              <w:autoSpaceDE w:val="0"/>
              <w:autoSpaceDN w:val="0"/>
              <w:adjustRightInd w:val="0"/>
              <w:jc w:val="both"/>
              <w:rPr>
                <w:sz w:val="22"/>
                <w:szCs w:val="22"/>
              </w:rPr>
            </w:pPr>
            <w:r>
              <w:rPr>
                <w:sz w:val="22"/>
                <w:szCs w:val="22"/>
              </w:rPr>
              <w:t>Werten Sie als Betriebsrat diese Fragebögen genau aus. So erfahren Sie, welche Bereiche besonders betroffen sind. Reden Sie anschließend noch einmal mit den Kolleginnen und Kollegen.</w:t>
            </w:r>
          </w:p>
        </w:tc>
        <w:tc>
          <w:tcPr>
            <w:tcW w:w="1134" w:type="dxa"/>
          </w:tcPr>
          <w:p w:rsidR="00FB59DD" w:rsidRDefault="00FB59DD" w:rsidP="00AE41C7">
            <w:pPr>
              <w:widowControl w:val="0"/>
              <w:autoSpaceDE w:val="0"/>
              <w:autoSpaceDN w:val="0"/>
              <w:adjustRightInd w:val="0"/>
              <w:jc w:val="both"/>
              <w:rPr>
                <w:sz w:val="22"/>
                <w:szCs w:val="22"/>
              </w:rPr>
            </w:pPr>
          </w:p>
        </w:tc>
      </w:tr>
      <w:tr w:rsidR="00FB59DD" w:rsidTr="00AE41C7">
        <w:tc>
          <w:tcPr>
            <w:tcW w:w="7933" w:type="dxa"/>
          </w:tcPr>
          <w:p w:rsidR="00FB59DD" w:rsidRDefault="00FB59DD" w:rsidP="00AE41C7">
            <w:pPr>
              <w:widowControl w:val="0"/>
              <w:autoSpaceDE w:val="0"/>
              <w:autoSpaceDN w:val="0"/>
              <w:adjustRightInd w:val="0"/>
              <w:jc w:val="both"/>
              <w:rPr>
                <w:sz w:val="22"/>
                <w:szCs w:val="22"/>
              </w:rPr>
            </w:pPr>
            <w:r>
              <w:rPr>
                <w:sz w:val="22"/>
                <w:szCs w:val="22"/>
              </w:rPr>
              <w:t>Sprechen Sie abschließend mit Ihrem Arbeitgeber über mögliche technische, organisatorische aber auch über individuelle Maßnahmen, um die Belastungen am Arbeitsplatz zu reduzieren.</w:t>
            </w:r>
          </w:p>
        </w:tc>
        <w:tc>
          <w:tcPr>
            <w:tcW w:w="1134" w:type="dxa"/>
          </w:tcPr>
          <w:p w:rsidR="00FB59DD" w:rsidRDefault="00FB59DD" w:rsidP="00AE41C7">
            <w:pPr>
              <w:widowControl w:val="0"/>
              <w:autoSpaceDE w:val="0"/>
              <w:autoSpaceDN w:val="0"/>
              <w:adjustRightInd w:val="0"/>
              <w:jc w:val="both"/>
              <w:rPr>
                <w:sz w:val="22"/>
                <w:szCs w:val="22"/>
              </w:rPr>
            </w:pPr>
          </w:p>
        </w:tc>
      </w:tr>
    </w:tbl>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748D0">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759" w:rsidRDefault="00DF0759" w:rsidP="00BF7674">
      <w:r>
        <w:separator/>
      </w:r>
    </w:p>
  </w:endnote>
  <w:endnote w:type="continuationSeparator" w:id="0">
    <w:p w:rsidR="00DF0759" w:rsidRDefault="00DF075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759" w:rsidRDefault="00DF0759" w:rsidP="00BF7674">
      <w:r>
        <w:separator/>
      </w:r>
    </w:p>
  </w:footnote>
  <w:footnote w:type="continuationSeparator" w:id="0">
    <w:p w:rsidR="00DF0759" w:rsidRDefault="00DF075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1"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6"/>
  </w:num>
  <w:num w:numId="4">
    <w:abstractNumId w:val="20"/>
  </w:num>
  <w:num w:numId="5">
    <w:abstractNumId w:val="17"/>
  </w:num>
  <w:num w:numId="6">
    <w:abstractNumId w:val="4"/>
  </w:num>
  <w:num w:numId="7">
    <w:abstractNumId w:val="23"/>
  </w:num>
  <w:num w:numId="8">
    <w:abstractNumId w:val="2"/>
  </w:num>
  <w:num w:numId="9">
    <w:abstractNumId w:val="8"/>
  </w:num>
  <w:num w:numId="10">
    <w:abstractNumId w:val="19"/>
  </w:num>
  <w:num w:numId="11">
    <w:abstractNumId w:val="22"/>
  </w:num>
  <w:num w:numId="12">
    <w:abstractNumId w:val="10"/>
  </w:num>
  <w:num w:numId="13">
    <w:abstractNumId w:val="27"/>
  </w:num>
  <w:num w:numId="14">
    <w:abstractNumId w:val="29"/>
  </w:num>
  <w:num w:numId="15">
    <w:abstractNumId w:val="18"/>
  </w:num>
  <w:num w:numId="16">
    <w:abstractNumId w:val="21"/>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24"/>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B6BCA"/>
    <w:rsid w:val="001D639A"/>
    <w:rsid w:val="001F73CB"/>
    <w:rsid w:val="00200DC5"/>
    <w:rsid w:val="00236210"/>
    <w:rsid w:val="0026608F"/>
    <w:rsid w:val="00291C98"/>
    <w:rsid w:val="003751EA"/>
    <w:rsid w:val="0053599B"/>
    <w:rsid w:val="00545017"/>
    <w:rsid w:val="0055247E"/>
    <w:rsid w:val="00570CA4"/>
    <w:rsid w:val="005741CE"/>
    <w:rsid w:val="00597087"/>
    <w:rsid w:val="005C248D"/>
    <w:rsid w:val="006944EE"/>
    <w:rsid w:val="006B59F1"/>
    <w:rsid w:val="006C2A68"/>
    <w:rsid w:val="00704937"/>
    <w:rsid w:val="00732E64"/>
    <w:rsid w:val="00753BC8"/>
    <w:rsid w:val="007E5C29"/>
    <w:rsid w:val="00863AAB"/>
    <w:rsid w:val="008761F9"/>
    <w:rsid w:val="008C527B"/>
    <w:rsid w:val="008E75C9"/>
    <w:rsid w:val="00907BBB"/>
    <w:rsid w:val="00920D1E"/>
    <w:rsid w:val="00921E28"/>
    <w:rsid w:val="009226D4"/>
    <w:rsid w:val="009448C9"/>
    <w:rsid w:val="00A27A08"/>
    <w:rsid w:val="00A66A63"/>
    <w:rsid w:val="00AD39F1"/>
    <w:rsid w:val="00AE0D38"/>
    <w:rsid w:val="00B27DE9"/>
    <w:rsid w:val="00BC7F5F"/>
    <w:rsid w:val="00BF7674"/>
    <w:rsid w:val="00C748D0"/>
    <w:rsid w:val="00C964AB"/>
    <w:rsid w:val="00CA266E"/>
    <w:rsid w:val="00CB25C0"/>
    <w:rsid w:val="00CE48B7"/>
    <w:rsid w:val="00CE7087"/>
    <w:rsid w:val="00D36A66"/>
    <w:rsid w:val="00D44D91"/>
    <w:rsid w:val="00D56A16"/>
    <w:rsid w:val="00DF0759"/>
    <w:rsid w:val="00EA263C"/>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D080"/>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4</cp:revision>
  <dcterms:created xsi:type="dcterms:W3CDTF">2020-04-13T10:04:00Z</dcterms:created>
  <dcterms:modified xsi:type="dcterms:W3CDTF">2020-04-13T10:05:00Z</dcterms:modified>
</cp:coreProperties>
</file>