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B4D" w:rsidRPr="001718B1" w:rsidRDefault="00637B4D" w:rsidP="00637B4D">
      <w:pPr>
        <w:pStyle w:val="PNLSubhead"/>
        <w:outlineLvl w:val="0"/>
      </w:pPr>
      <w:r>
        <w:t xml:space="preserve">Schnell-Check: </w:t>
      </w:r>
      <w:r>
        <w:t>So prüfen sie die Schutzwürdigkeit Ihrer Kollegen</w:t>
      </w:r>
    </w:p>
    <w:tbl>
      <w:tblPr>
        <w:tblStyle w:val="Tabellenraster"/>
        <w:tblW w:w="0" w:type="auto"/>
        <w:tblLook w:val="04A0" w:firstRow="1" w:lastRow="0" w:firstColumn="1" w:lastColumn="0" w:noHBand="0" w:noVBand="1"/>
      </w:tblPr>
      <w:tblGrid>
        <w:gridCol w:w="5807"/>
        <w:gridCol w:w="3249"/>
      </w:tblGrid>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Wie lange sind Sie schon in unserem Betrieb beschäftigt?</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Welche Kolleginnen und Kollegen in Ihrer Abteilung oder auf einem vergleichbaren Arbeitsplatz sind kürzer für das Unternehmen tätig?</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Wie alt sind Sie?</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Wie alt sind die Kolleginnen in Ihrer Abteilung oder auf einem anderen Arbeitsplatz sind jünger als Sie?</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Haben Sie Unterhaltspflichten gegenüber Ihrer Ehefrau oder Ihren Kindern zu erfüllen?</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Falls ja: Wie viel Kindern sind Sie zum Unterhalt verpflichtet?</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 xml:space="preserve">Gibt es unverheiratete oder kinderlose Kolleginnen oder Kollegen in Ihrer Abteilung oder </w:t>
            </w:r>
            <w:proofErr w:type="gramStart"/>
            <w:r>
              <w:rPr>
                <w:sz w:val="22"/>
                <w:szCs w:val="22"/>
              </w:rPr>
              <w:t>auf einem vergleichbarem Arbeitsplatz</w:t>
            </w:r>
            <w:proofErr w:type="gramEnd"/>
            <w:r>
              <w:rPr>
                <w:sz w:val="22"/>
                <w:szCs w:val="22"/>
              </w:rPr>
              <w:t xml:space="preserve"> im Unternehmen?</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Sind Sie schwerbehindert?</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Falls ja: Wie hoch ist der Grad der Behinderung (</w:t>
            </w:r>
            <w:proofErr w:type="spellStart"/>
            <w:r>
              <w:rPr>
                <w:sz w:val="22"/>
                <w:szCs w:val="22"/>
              </w:rPr>
              <w:t>GdB</w:t>
            </w:r>
            <w:proofErr w:type="spellEnd"/>
            <w:r>
              <w:rPr>
                <w:sz w:val="22"/>
                <w:szCs w:val="22"/>
              </w:rPr>
              <w:t>)?</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r w:rsidR="00637B4D" w:rsidTr="00637B4D">
        <w:tc>
          <w:tcPr>
            <w:tcW w:w="5807" w:type="dxa"/>
          </w:tcPr>
          <w:p w:rsidR="00637B4D" w:rsidRDefault="00637B4D" w:rsidP="00622C93">
            <w:pPr>
              <w:widowControl w:val="0"/>
              <w:autoSpaceDE w:val="0"/>
              <w:autoSpaceDN w:val="0"/>
              <w:adjustRightInd w:val="0"/>
              <w:jc w:val="both"/>
              <w:rPr>
                <w:sz w:val="22"/>
                <w:szCs w:val="22"/>
              </w:rPr>
            </w:pPr>
            <w:r>
              <w:rPr>
                <w:sz w:val="22"/>
                <w:szCs w:val="22"/>
              </w:rPr>
              <w:t xml:space="preserve">Wissen Sie von Kolleginnen oder Kollegen in Ihrer Abteilung oder auf einem vergleichbaren Arbeitsplatz, die nicht schwerbehindert sind oder einen geringeren </w:t>
            </w:r>
            <w:proofErr w:type="spellStart"/>
            <w:r>
              <w:rPr>
                <w:sz w:val="22"/>
                <w:szCs w:val="22"/>
              </w:rPr>
              <w:t>GdB</w:t>
            </w:r>
            <w:proofErr w:type="spellEnd"/>
            <w:r>
              <w:rPr>
                <w:sz w:val="22"/>
                <w:szCs w:val="22"/>
              </w:rPr>
              <w:t xml:space="preserve"> haben?</w:t>
            </w:r>
          </w:p>
        </w:tc>
        <w:tc>
          <w:tcPr>
            <w:tcW w:w="3249" w:type="dxa"/>
          </w:tcPr>
          <w:p w:rsidR="00637B4D" w:rsidRDefault="00637B4D" w:rsidP="00622C93">
            <w:pPr>
              <w:widowControl w:val="0"/>
              <w:autoSpaceDE w:val="0"/>
              <w:autoSpaceDN w:val="0"/>
              <w:adjustRightInd w:val="0"/>
              <w:jc w:val="center"/>
              <w:rPr>
                <w:sz w:val="22"/>
                <w:szCs w:val="22"/>
              </w:rPr>
            </w:pPr>
            <w:r>
              <w:rPr>
                <w:sz w:val="22"/>
                <w:szCs w:val="22"/>
              </w:rPr>
              <w:t>...</w:t>
            </w:r>
          </w:p>
        </w:tc>
      </w:tr>
    </w:tbl>
    <w:p w:rsidR="003F0057" w:rsidRPr="00346615" w:rsidRDefault="003F0057" w:rsidP="003F0057">
      <w:pPr>
        <w:widowControl w:val="0"/>
        <w:autoSpaceDE w:val="0"/>
        <w:autoSpaceDN w:val="0"/>
        <w:adjustRightInd w:val="0"/>
        <w:jc w:val="both"/>
        <w:rPr>
          <w:rFonts w:ascii="Calibri" w:hAnsi="Calibri" w:cs="MetaCondBold-Roman"/>
          <w:b/>
          <w:bCs/>
          <w:highlight w:val="yellow"/>
        </w:rPr>
      </w:pPr>
    </w:p>
    <w:p w:rsidR="00AC5E14" w:rsidRPr="00126717" w:rsidRDefault="00AC5E14" w:rsidP="00AC5E14">
      <w:pPr>
        <w:rPr>
          <w:sz w:val="22"/>
          <w:szCs w:val="22"/>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1A26" w:rsidRDefault="00A11A26" w:rsidP="00BF7674">
      <w:r>
        <w:separator/>
      </w:r>
    </w:p>
  </w:endnote>
  <w:endnote w:type="continuationSeparator" w:id="0">
    <w:p w:rsidR="00A11A26" w:rsidRDefault="00A11A2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CondBold-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1A26" w:rsidRDefault="00A11A26" w:rsidP="00BF7674">
      <w:r>
        <w:separator/>
      </w:r>
    </w:p>
  </w:footnote>
  <w:footnote w:type="continuationSeparator" w:id="0">
    <w:p w:rsidR="00A11A26" w:rsidRDefault="00A11A2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0"/>
  </w:num>
  <w:num w:numId="5">
    <w:abstractNumId w:val="17"/>
  </w:num>
  <w:num w:numId="6">
    <w:abstractNumId w:val="4"/>
  </w:num>
  <w:num w:numId="7">
    <w:abstractNumId w:val="23"/>
  </w:num>
  <w:num w:numId="8">
    <w:abstractNumId w:val="2"/>
  </w:num>
  <w:num w:numId="9">
    <w:abstractNumId w:val="8"/>
  </w:num>
  <w:num w:numId="10">
    <w:abstractNumId w:val="19"/>
  </w:num>
  <w:num w:numId="11">
    <w:abstractNumId w:val="22"/>
  </w:num>
  <w:num w:numId="12">
    <w:abstractNumId w:val="10"/>
  </w:num>
  <w:num w:numId="13">
    <w:abstractNumId w:val="27"/>
  </w:num>
  <w:num w:numId="14">
    <w:abstractNumId w:val="29"/>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4"/>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A0480"/>
    <w:rsid w:val="001B6BCA"/>
    <w:rsid w:val="001D639A"/>
    <w:rsid w:val="001F73CB"/>
    <w:rsid w:val="00200DC5"/>
    <w:rsid w:val="00236210"/>
    <w:rsid w:val="0026608F"/>
    <w:rsid w:val="00291C98"/>
    <w:rsid w:val="003751EA"/>
    <w:rsid w:val="003F0057"/>
    <w:rsid w:val="0053599B"/>
    <w:rsid w:val="00545017"/>
    <w:rsid w:val="0055247E"/>
    <w:rsid w:val="00570CA4"/>
    <w:rsid w:val="005741CE"/>
    <w:rsid w:val="00597087"/>
    <w:rsid w:val="005C248D"/>
    <w:rsid w:val="00637B4D"/>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11A26"/>
    <w:rsid w:val="00A27A08"/>
    <w:rsid w:val="00A66A63"/>
    <w:rsid w:val="00AC5E14"/>
    <w:rsid w:val="00AD39F1"/>
    <w:rsid w:val="00AE0D38"/>
    <w:rsid w:val="00B27DE9"/>
    <w:rsid w:val="00BC7F5F"/>
    <w:rsid w:val="00BF7674"/>
    <w:rsid w:val="00C748D0"/>
    <w:rsid w:val="00C964AB"/>
    <w:rsid w:val="00CA266E"/>
    <w:rsid w:val="00CB25C0"/>
    <w:rsid w:val="00CB76B8"/>
    <w:rsid w:val="00CE48B7"/>
    <w:rsid w:val="00CE7087"/>
    <w:rsid w:val="00D36A66"/>
    <w:rsid w:val="00D44D91"/>
    <w:rsid w:val="00D56A1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A7F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2020-04-29T14:30:00Z</dcterms:created>
  <dcterms:modified xsi:type="dcterms:W3CDTF">2020-04-29T14:30:00Z</dcterms:modified>
</cp:coreProperties>
</file>